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001365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EB1AD0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30 </w:t>
            </w:r>
            <w:r w:rsidR="00EB1AD0">
              <w:rPr>
                <w:rFonts w:ascii="Times New Roman" w:hAnsi="Times New Roman"/>
                <w:sz w:val="23"/>
                <w:szCs w:val="23"/>
              </w:rPr>
              <w:t>октября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C01E5A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E10EE7">
              <w:rPr>
                <w:rFonts w:ascii="Times New Roman" w:hAnsi="Times New Roman"/>
                <w:sz w:val="23"/>
                <w:szCs w:val="23"/>
              </w:rPr>
              <w:t>1</w:t>
            </w:r>
            <w:r w:rsidR="00EB1AD0">
              <w:rPr>
                <w:rFonts w:ascii="Times New Roman" w:hAnsi="Times New Roman"/>
                <w:sz w:val="23"/>
                <w:szCs w:val="23"/>
              </w:rPr>
              <w:t>93</w:t>
            </w:r>
            <w:r w:rsidR="00343D61" w:rsidRPr="00584E3A">
              <w:rPr>
                <w:rFonts w:ascii="Times New Roman" w:hAnsi="Times New Roman"/>
                <w:sz w:val="23"/>
                <w:szCs w:val="23"/>
              </w:rPr>
              <w:t xml:space="preserve">    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C01E5A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774766">
              <w:rPr>
                <w:rFonts w:ascii="Times New Roman" w:hAnsi="Times New Roman"/>
                <w:sz w:val="23"/>
                <w:szCs w:val="23"/>
              </w:rPr>
              <w:t xml:space="preserve">дополнений 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>в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приказ Управления финансов г. Сарапула от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01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10</w:t>
            </w:r>
            <w:r w:rsidR="00CA67FB">
              <w:rPr>
                <w:rFonts w:ascii="Times New Roman" w:hAnsi="Times New Roman"/>
                <w:sz w:val="23"/>
                <w:szCs w:val="23"/>
              </w:rPr>
              <w:t>.201</w:t>
            </w:r>
            <w:r w:rsidR="00C01E5A">
              <w:rPr>
                <w:rFonts w:ascii="Times New Roman" w:hAnsi="Times New Roman"/>
                <w:sz w:val="23"/>
                <w:szCs w:val="23"/>
              </w:rPr>
              <w:t>8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г. №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150</w:t>
            </w:r>
            <w:r w:rsidR="00CA67FB">
              <w:rPr>
                <w:rFonts w:ascii="Times New Roman" w:hAnsi="Times New Roman"/>
                <w:sz w:val="23"/>
                <w:szCs w:val="23"/>
              </w:rPr>
              <w:t xml:space="preserve"> «Об утверждении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01E5A">
              <w:rPr>
                <w:rFonts w:ascii="Times New Roman" w:hAnsi="Times New Roman"/>
                <w:sz w:val="23"/>
                <w:szCs w:val="23"/>
              </w:rPr>
              <w:t>перечня наименований и кодов аналитического учета по расходам бюджета города Сарапула»</w:t>
            </w:r>
          </w:p>
        </w:tc>
      </w:tr>
    </w:tbl>
    <w:p w:rsidR="0023507B" w:rsidRDefault="0023507B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DC3E18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>
        <w:rPr>
          <w:sz w:val="23"/>
          <w:szCs w:val="23"/>
        </w:rPr>
        <w:t>В связи с необходимостью уточнения наименований и кодов аналитического учета по расходам бюджета города Сарапула, утвержденн</w:t>
      </w:r>
      <w:r w:rsidR="00CA67FB">
        <w:rPr>
          <w:sz w:val="23"/>
          <w:szCs w:val="23"/>
        </w:rPr>
        <w:t>ых</w:t>
      </w:r>
      <w:r>
        <w:rPr>
          <w:sz w:val="23"/>
          <w:szCs w:val="23"/>
        </w:rPr>
        <w:t xml:space="preserve"> приказом Управления финансов </w:t>
      </w:r>
      <w:r w:rsidR="00C01E5A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г. Сарапула от </w:t>
      </w:r>
      <w:r w:rsidR="00C01E5A">
        <w:rPr>
          <w:sz w:val="23"/>
          <w:szCs w:val="23"/>
        </w:rPr>
        <w:t>01</w:t>
      </w:r>
      <w:r w:rsidR="00001365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>
        <w:rPr>
          <w:sz w:val="23"/>
          <w:szCs w:val="23"/>
        </w:rPr>
        <w:t xml:space="preserve"> «Об утверждении </w:t>
      </w:r>
      <w:r w:rsidR="00C01E5A">
        <w:rPr>
          <w:sz w:val="23"/>
          <w:szCs w:val="23"/>
        </w:rPr>
        <w:t>перечня на</w:t>
      </w:r>
      <w:r>
        <w:rPr>
          <w:sz w:val="23"/>
          <w:szCs w:val="23"/>
        </w:rPr>
        <w:t xml:space="preserve">именований и кодов аналитического учета по </w:t>
      </w:r>
      <w:r w:rsidR="00C01E5A">
        <w:rPr>
          <w:sz w:val="23"/>
          <w:szCs w:val="23"/>
        </w:rPr>
        <w:t>расходам</w:t>
      </w:r>
      <w:r>
        <w:rPr>
          <w:sz w:val="23"/>
          <w:szCs w:val="23"/>
        </w:rPr>
        <w:t xml:space="preserve"> бюджета города Сарапула» </w:t>
      </w:r>
      <w:r w:rsidR="00962E72">
        <w:rPr>
          <w:sz w:val="23"/>
          <w:szCs w:val="23"/>
        </w:rPr>
        <w:t>(в редакции приказа Управления финансов г. Сарапула от 30.11.2018 г. №186</w:t>
      </w:r>
      <w:r w:rsidR="00001365">
        <w:rPr>
          <w:sz w:val="23"/>
          <w:szCs w:val="23"/>
        </w:rPr>
        <w:t>, от 23.08.2019 г. №167</w:t>
      </w:r>
      <w:bookmarkStart w:id="0" w:name="_GoBack"/>
      <w:bookmarkEnd w:id="0"/>
      <w:r w:rsidR="00962E72">
        <w:rPr>
          <w:sz w:val="23"/>
          <w:szCs w:val="23"/>
        </w:rPr>
        <w:t>)</w:t>
      </w:r>
      <w:proofErr w:type="gramEnd"/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23507B" w:rsidRPr="00584E3A" w:rsidRDefault="0023507B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</w:p>
    <w:p w:rsidR="00434C30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C01E5A">
        <w:rPr>
          <w:sz w:val="23"/>
          <w:szCs w:val="23"/>
        </w:rPr>
        <w:t xml:space="preserve">Дополнить перечень наименований и кодов аналитического учета по расходам бюджета города Сарапула, </w:t>
      </w:r>
      <w:r w:rsidR="00774766">
        <w:rPr>
          <w:sz w:val="23"/>
          <w:szCs w:val="23"/>
        </w:rPr>
        <w:t xml:space="preserve">утвержденный приказом Управления финансов г. Сарапула от </w:t>
      </w:r>
      <w:r w:rsidR="00C01E5A">
        <w:rPr>
          <w:sz w:val="23"/>
          <w:szCs w:val="23"/>
        </w:rPr>
        <w:t>01</w:t>
      </w:r>
      <w:r w:rsidR="00774766">
        <w:rPr>
          <w:sz w:val="23"/>
          <w:szCs w:val="23"/>
        </w:rPr>
        <w:t>.</w:t>
      </w:r>
      <w:r w:rsidR="00C01E5A">
        <w:rPr>
          <w:sz w:val="23"/>
          <w:szCs w:val="23"/>
        </w:rPr>
        <w:t>10</w:t>
      </w:r>
      <w:r w:rsidR="00774766">
        <w:rPr>
          <w:sz w:val="23"/>
          <w:szCs w:val="23"/>
        </w:rPr>
        <w:t>.201</w:t>
      </w:r>
      <w:r w:rsidR="00C01E5A">
        <w:rPr>
          <w:sz w:val="23"/>
          <w:szCs w:val="23"/>
        </w:rPr>
        <w:t>8</w:t>
      </w:r>
      <w:r w:rsidR="00774766">
        <w:rPr>
          <w:sz w:val="23"/>
          <w:szCs w:val="23"/>
        </w:rPr>
        <w:t xml:space="preserve"> года № </w:t>
      </w:r>
      <w:r w:rsidR="00C01E5A">
        <w:rPr>
          <w:sz w:val="23"/>
          <w:szCs w:val="23"/>
        </w:rPr>
        <w:t>150</w:t>
      </w:r>
      <w:r w:rsidR="00774766">
        <w:rPr>
          <w:sz w:val="23"/>
          <w:szCs w:val="23"/>
        </w:rPr>
        <w:t xml:space="preserve"> </w:t>
      </w:r>
      <w:r w:rsidR="00DC3E18">
        <w:rPr>
          <w:sz w:val="23"/>
          <w:szCs w:val="23"/>
        </w:rPr>
        <w:t xml:space="preserve">(приложение </w:t>
      </w:r>
      <w:r w:rsidR="00C01E5A">
        <w:rPr>
          <w:sz w:val="23"/>
          <w:szCs w:val="23"/>
        </w:rPr>
        <w:t>к приказу)</w:t>
      </w:r>
      <w:r w:rsidR="00774766">
        <w:rPr>
          <w:sz w:val="23"/>
          <w:szCs w:val="23"/>
        </w:rPr>
        <w:t>,</w:t>
      </w:r>
      <w:r w:rsidR="00101E11">
        <w:rPr>
          <w:sz w:val="23"/>
          <w:szCs w:val="23"/>
        </w:rPr>
        <w:t xml:space="preserve"> следующ</w:t>
      </w:r>
      <w:r w:rsidR="00434C30">
        <w:rPr>
          <w:sz w:val="23"/>
          <w:szCs w:val="23"/>
        </w:rPr>
        <w:t>и</w:t>
      </w:r>
      <w:r w:rsidR="00C01E5A">
        <w:rPr>
          <w:sz w:val="23"/>
          <w:szCs w:val="23"/>
        </w:rPr>
        <w:t xml:space="preserve">ми </w:t>
      </w:r>
      <w:r w:rsidR="00434C30">
        <w:rPr>
          <w:sz w:val="23"/>
          <w:szCs w:val="23"/>
        </w:rPr>
        <w:t>кодами аналитического учета: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3"/>
      </w:tblGrid>
      <w:tr w:rsidR="00584E3A" w:rsidRPr="00584E3A" w:rsidTr="00101E11">
        <w:trPr>
          <w:trHeight w:val="447"/>
          <w:tblHeader/>
        </w:trPr>
        <w:tc>
          <w:tcPr>
            <w:tcW w:w="1668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584E3A" w:rsidRPr="00584E3A" w:rsidRDefault="00101E11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</w:tc>
      </w:tr>
      <w:tr w:rsidR="00101E11" w:rsidRPr="00492AFA" w:rsidTr="00C01E5A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101E11" w:rsidRPr="00492AFA" w:rsidRDefault="00EB1AD0" w:rsidP="00A2256C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  <w:r w:rsidR="00962E72">
              <w:rPr>
                <w:sz w:val="20"/>
              </w:rPr>
              <w:t>.5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101E11" w:rsidRPr="00492AFA" w:rsidRDefault="00962E72" w:rsidP="00C01E5A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Поддержка проекта инициативного бюджетирования (благоустройство площадки для массового отдыха жителей </w:t>
            </w:r>
            <w:proofErr w:type="spellStart"/>
            <w:r>
              <w:rPr>
                <w:sz w:val="20"/>
              </w:rPr>
              <w:t>мкр</w:t>
            </w:r>
            <w:proofErr w:type="spellEnd"/>
            <w:r>
              <w:rPr>
                <w:sz w:val="20"/>
              </w:rPr>
              <w:t>. железнодорожного вокзала г. Сарапула УР)</w:t>
            </w:r>
          </w:p>
        </w:tc>
      </w:tr>
    </w:tbl>
    <w:p w:rsidR="00987B0F" w:rsidRPr="00584E3A" w:rsidRDefault="00987B0F" w:rsidP="00987B0F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C01E5A" w:rsidP="00331A99">
      <w:pPr>
        <w:pStyle w:val="a3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434C30" w:rsidRPr="00584E3A" w:rsidRDefault="00434C30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</w:p>
    <w:p w:rsidR="00331A99" w:rsidRPr="00584E3A" w:rsidRDefault="00331A99" w:rsidP="00331A99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 xml:space="preserve">города Сарапула </w:t>
      </w:r>
      <w:r w:rsidR="003644A4">
        <w:rPr>
          <w:rFonts w:ascii="Times New Roman" w:hAnsi="Times New Roman"/>
          <w:sz w:val="23"/>
          <w:szCs w:val="23"/>
        </w:rPr>
        <w:t xml:space="preserve">по экономике и финансам –  </w:t>
      </w:r>
    </w:p>
    <w:p w:rsidR="00665288" w:rsidRDefault="003644A4" w:rsidP="00584E3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331A99">
        <w:rPr>
          <w:rFonts w:ascii="Times New Roman" w:hAnsi="Times New Roman"/>
          <w:sz w:val="24"/>
          <w:szCs w:val="24"/>
        </w:rPr>
        <w:t xml:space="preserve">     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С.В. Бочкарева       </w:t>
      </w:r>
    </w:p>
    <w:sectPr w:rsidR="00665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1365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75B2C"/>
    <w:rsid w:val="00083A4D"/>
    <w:rsid w:val="00084C5E"/>
    <w:rsid w:val="00084E1F"/>
    <w:rsid w:val="00085FDE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1E11"/>
    <w:rsid w:val="001034EA"/>
    <w:rsid w:val="00113954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181A"/>
    <w:rsid w:val="00232603"/>
    <w:rsid w:val="00232A0F"/>
    <w:rsid w:val="00233C5A"/>
    <w:rsid w:val="00234169"/>
    <w:rsid w:val="0023507B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13EDD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644A4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34C30"/>
    <w:rsid w:val="00447EA7"/>
    <w:rsid w:val="004510D5"/>
    <w:rsid w:val="00452B5D"/>
    <w:rsid w:val="004724C7"/>
    <w:rsid w:val="00475990"/>
    <w:rsid w:val="004801B5"/>
    <w:rsid w:val="004832B4"/>
    <w:rsid w:val="00487A6A"/>
    <w:rsid w:val="00492AF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F0953"/>
    <w:rsid w:val="00502F86"/>
    <w:rsid w:val="00504AE0"/>
    <w:rsid w:val="00511681"/>
    <w:rsid w:val="00514AFA"/>
    <w:rsid w:val="005173BA"/>
    <w:rsid w:val="0052038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74766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55C7"/>
    <w:rsid w:val="008E5ECF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E72"/>
    <w:rsid w:val="00962F85"/>
    <w:rsid w:val="009707E4"/>
    <w:rsid w:val="009860C5"/>
    <w:rsid w:val="0098627F"/>
    <w:rsid w:val="00987B0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56C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F6481"/>
    <w:rsid w:val="00C008DD"/>
    <w:rsid w:val="00C01E5A"/>
    <w:rsid w:val="00C021A9"/>
    <w:rsid w:val="00C0357B"/>
    <w:rsid w:val="00C063FC"/>
    <w:rsid w:val="00C06A8C"/>
    <w:rsid w:val="00C1577F"/>
    <w:rsid w:val="00C3125A"/>
    <w:rsid w:val="00C47ACF"/>
    <w:rsid w:val="00C53E2C"/>
    <w:rsid w:val="00C540FD"/>
    <w:rsid w:val="00C63E32"/>
    <w:rsid w:val="00C63E34"/>
    <w:rsid w:val="00C7212A"/>
    <w:rsid w:val="00C7302E"/>
    <w:rsid w:val="00C74234"/>
    <w:rsid w:val="00C87304"/>
    <w:rsid w:val="00C90850"/>
    <w:rsid w:val="00CA65CD"/>
    <w:rsid w:val="00CA67FB"/>
    <w:rsid w:val="00CB0D4B"/>
    <w:rsid w:val="00CB712D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3E18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0EE7"/>
    <w:rsid w:val="00E1130B"/>
    <w:rsid w:val="00E1385A"/>
    <w:rsid w:val="00E1725A"/>
    <w:rsid w:val="00E20685"/>
    <w:rsid w:val="00E232B1"/>
    <w:rsid w:val="00E2376D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1AD0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5C93-75A7-43BA-B614-C4C8F067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4</cp:revision>
  <cp:lastPrinted>2019-10-30T09:59:00Z</cp:lastPrinted>
  <dcterms:created xsi:type="dcterms:W3CDTF">2019-10-30T09:59:00Z</dcterms:created>
  <dcterms:modified xsi:type="dcterms:W3CDTF">2019-10-30T10:05:00Z</dcterms:modified>
</cp:coreProperties>
</file>