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19" w:rsidRDefault="00CB7D19" w:rsidP="00CB7D19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CB7D19" w:rsidRDefault="00CB7D19" w:rsidP="00CB7D19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 от 7 мая 2019года № 86</w:t>
      </w:r>
    </w:p>
    <w:p w:rsidR="00CB7D19" w:rsidRDefault="00CB7D19" w:rsidP="00250E2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250E20" w:rsidRPr="00FF70F8" w:rsidRDefault="00CB7D19" w:rsidP="00250E2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250E20">
        <w:rPr>
          <w:rFonts w:ascii="Times New Roman" w:hAnsi="Times New Roman" w:cs="Times New Roman"/>
          <w:sz w:val="24"/>
          <w:szCs w:val="24"/>
        </w:rPr>
        <w:t>Приложение 4</w:t>
      </w:r>
    </w:p>
    <w:p w:rsidR="00250E20" w:rsidRPr="00B03ED7" w:rsidRDefault="00250E20" w:rsidP="00250E2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250E20" w:rsidRPr="00B03ED7" w:rsidRDefault="00250E20" w:rsidP="00250E2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расчета и оценки показателей </w:t>
      </w:r>
    </w:p>
    <w:p w:rsidR="00250E20" w:rsidRPr="00B03ED7" w:rsidRDefault="00250E20" w:rsidP="00250E2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качества финансового менеджмента, </w:t>
      </w:r>
    </w:p>
    <w:p w:rsidR="00250E20" w:rsidRPr="00B03ED7" w:rsidRDefault="00250E20" w:rsidP="00250E2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осуществляемого</w:t>
      </w:r>
      <w:proofErr w:type="gramEnd"/>
      <w:r w:rsidRPr="00B03ED7">
        <w:rPr>
          <w:rFonts w:ascii="Times New Roman" w:hAnsi="Times New Roman" w:cs="Times New Roman"/>
          <w:sz w:val="24"/>
          <w:szCs w:val="24"/>
        </w:rPr>
        <w:t xml:space="preserve">  главными распорядителями </w:t>
      </w:r>
    </w:p>
    <w:p w:rsidR="00250E20" w:rsidRPr="00A0647C" w:rsidRDefault="00250E20" w:rsidP="00250E20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 w:rsidR="005E27E4">
        <w:rPr>
          <w:rFonts w:ascii="Times New Roman" w:hAnsi="Times New Roman" w:cs="Times New Roman"/>
          <w:sz w:val="24"/>
          <w:szCs w:val="24"/>
        </w:rPr>
        <w:t>города Сарапула</w:t>
      </w:r>
      <w:r w:rsidR="00CB7D19">
        <w:rPr>
          <w:rFonts w:ascii="Times New Roman" w:hAnsi="Times New Roman" w:cs="Times New Roman"/>
          <w:sz w:val="24"/>
          <w:szCs w:val="24"/>
        </w:rPr>
        <w:t>"</w:t>
      </w:r>
    </w:p>
    <w:p w:rsidR="002D1202" w:rsidRPr="002E1C49" w:rsidRDefault="002D1202" w:rsidP="00E57CDC">
      <w:pPr>
        <w:spacing w:after="0" w:line="240" w:lineRule="auto"/>
        <w:ind w:right="-456" w:firstLine="1020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1CB" w:rsidRPr="002E1C49" w:rsidRDefault="007261CB" w:rsidP="00E57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21DA" w:rsidRPr="008B36A0" w:rsidRDefault="007261CB" w:rsidP="00E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36A0">
        <w:rPr>
          <w:rFonts w:ascii="Times New Roman" w:hAnsi="Times New Roman" w:cs="Times New Roman"/>
          <w:sz w:val="28"/>
          <w:szCs w:val="28"/>
        </w:rPr>
        <w:t>И</w:t>
      </w:r>
      <w:r w:rsidR="008B36A0" w:rsidRPr="008B36A0">
        <w:rPr>
          <w:rFonts w:ascii="Times New Roman" w:hAnsi="Times New Roman" w:cs="Times New Roman"/>
          <w:sz w:val="28"/>
          <w:szCs w:val="28"/>
        </w:rPr>
        <w:t>сточники  данных для проведения</w:t>
      </w:r>
      <w:r w:rsidRPr="008B36A0">
        <w:rPr>
          <w:rFonts w:ascii="Times New Roman" w:hAnsi="Times New Roman" w:cs="Times New Roman"/>
          <w:sz w:val="28"/>
          <w:szCs w:val="28"/>
        </w:rPr>
        <w:t xml:space="preserve"> </w:t>
      </w:r>
      <w:r w:rsidR="008B36A0" w:rsidRPr="008B36A0">
        <w:rPr>
          <w:rFonts w:ascii="Times New Roman" w:hAnsi="Times New Roman" w:cs="Times New Roman"/>
          <w:sz w:val="28"/>
          <w:szCs w:val="28"/>
        </w:rPr>
        <w:t>оперативного мониторинга и оценки качества финансового менеджмента</w:t>
      </w:r>
    </w:p>
    <w:p w:rsidR="008B36A0" w:rsidRPr="008B36A0" w:rsidRDefault="008B36A0" w:rsidP="00E57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80"/>
        <w:tblW w:w="15452" w:type="dxa"/>
        <w:tblInd w:w="-176" w:type="dxa"/>
        <w:tblLayout w:type="fixed"/>
        <w:tblLook w:val="04A0"/>
      </w:tblPr>
      <w:tblGrid>
        <w:gridCol w:w="625"/>
        <w:gridCol w:w="3345"/>
        <w:gridCol w:w="1134"/>
        <w:gridCol w:w="4111"/>
        <w:gridCol w:w="1559"/>
        <w:gridCol w:w="1275"/>
        <w:gridCol w:w="2127"/>
        <w:gridCol w:w="1276"/>
      </w:tblGrid>
      <w:tr w:rsidR="00D850FC" w:rsidRPr="000578DE" w:rsidTr="00D850FC">
        <w:trPr>
          <w:trHeight w:val="810"/>
          <w:tblHeader/>
        </w:trPr>
        <w:tc>
          <w:tcPr>
            <w:tcW w:w="62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расчета</w:t>
            </w:r>
          </w:p>
        </w:tc>
        <w:tc>
          <w:tcPr>
            <w:tcW w:w="4111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исходных данных для расчета</w:t>
            </w:r>
          </w:p>
        </w:tc>
        <w:tc>
          <w:tcPr>
            <w:tcW w:w="1559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2127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276" w:type="dxa"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предоставление сведений</w:t>
            </w:r>
          </w:p>
        </w:tc>
      </w:tr>
      <w:tr w:rsidR="00D850FC" w:rsidRPr="000578DE" w:rsidTr="00D850FC">
        <w:trPr>
          <w:trHeight w:val="140"/>
          <w:tblHeader/>
        </w:trPr>
        <w:tc>
          <w:tcPr>
            <w:tcW w:w="625" w:type="dxa"/>
            <w:hideMark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45" w:type="dxa"/>
            <w:hideMark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hideMark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hideMark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hideMark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D850FC" w:rsidRPr="0074781B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850FC" w:rsidRPr="000578DE" w:rsidTr="00D850FC">
        <w:trPr>
          <w:trHeight w:val="820"/>
        </w:trPr>
        <w:tc>
          <w:tcPr>
            <w:tcW w:w="62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5" w:type="dxa"/>
            <w:hideMark/>
          </w:tcPr>
          <w:p w:rsidR="00D850FC" w:rsidRPr="008B36A0" w:rsidRDefault="00D850FC" w:rsidP="00140790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Среднее количество изменений в сводную бюджетную роспись (за исключением изменений, свя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занных с внесением изменений в решение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Сарапула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резервов, предусмотренных для распределения между главными распорядителями)</w:t>
            </w:r>
            <w:proofErr w:type="gramEnd"/>
          </w:p>
        </w:tc>
        <w:tc>
          <w:tcPr>
            <w:tcW w:w="1134" w:type="dxa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Ежеквартально (нарастающим итогом)</w:t>
            </w:r>
          </w:p>
        </w:tc>
        <w:tc>
          <w:tcPr>
            <w:tcW w:w="4111" w:type="dxa"/>
            <w:hideMark/>
          </w:tcPr>
          <w:p w:rsidR="00D850FC" w:rsidRPr="008B36A0" w:rsidRDefault="00D850FC" w:rsidP="001407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уведомлений об изменении сводной бюджетной росписи (за исключением внесения изменений, связанных  с внесением изменений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Сарапула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других резервов, предусмотренных для распределения между главными распорядителями)</w:t>
            </w:r>
            <w:proofErr w:type="gramEnd"/>
          </w:p>
        </w:tc>
        <w:tc>
          <w:tcPr>
            <w:tcW w:w="1559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2127" w:type="dxa"/>
            <w:hideMark/>
          </w:tcPr>
          <w:p w:rsidR="00D850FC" w:rsidRPr="00140790" w:rsidRDefault="00D850FC" w:rsidP="001407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уведомлений об изменении сводной бюджетной росписи           </w:t>
            </w:r>
          </w:p>
        </w:tc>
        <w:tc>
          <w:tcPr>
            <w:tcW w:w="1276" w:type="dxa"/>
          </w:tcPr>
          <w:p w:rsidR="00D850FC" w:rsidRPr="008B36A0" w:rsidRDefault="00D850FC" w:rsidP="001407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</w:tr>
      <w:tr w:rsidR="00D850FC" w:rsidRPr="001D14C5" w:rsidTr="00D850FC">
        <w:trPr>
          <w:trHeight w:val="402"/>
        </w:trPr>
        <w:tc>
          <w:tcPr>
            <w:tcW w:w="62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45" w:type="dxa"/>
            <w:hideMark/>
          </w:tcPr>
          <w:p w:rsidR="00D850FC" w:rsidRPr="008B36A0" w:rsidRDefault="00D850FC" w:rsidP="005E27E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(отсутствие)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кредиторской задолженности главного распорядителя</w:t>
            </w:r>
          </w:p>
        </w:tc>
        <w:tc>
          <w:tcPr>
            <w:tcW w:w="1134" w:type="dxa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 (нарастающим итогом)</w:t>
            </w:r>
          </w:p>
        </w:tc>
        <w:tc>
          <w:tcPr>
            <w:tcW w:w="4111" w:type="dxa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просроченной кредиторской задолженности главного распорядителя</w:t>
            </w:r>
          </w:p>
        </w:tc>
        <w:tc>
          <w:tcPr>
            <w:tcW w:w="1559" w:type="dxa"/>
            <w:hideMark/>
          </w:tcPr>
          <w:p w:rsidR="00D850FC" w:rsidRPr="008B36A0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  <w:tc>
          <w:tcPr>
            <w:tcW w:w="2127" w:type="dxa"/>
            <w:hideMark/>
          </w:tcPr>
          <w:p w:rsidR="00D850FC" w:rsidRDefault="00D850FC" w:rsidP="00A56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по дебиторской и кредиторской задолженности (форма 0503169)</w:t>
            </w:r>
          </w:p>
          <w:p w:rsidR="00D850FC" w:rsidRPr="008B36A0" w:rsidRDefault="00D850FC" w:rsidP="00A56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</w:tr>
      <w:tr w:rsidR="00D850FC" w:rsidRPr="001D14C5" w:rsidTr="00D850FC">
        <w:trPr>
          <w:trHeight w:val="1200"/>
        </w:trPr>
        <w:tc>
          <w:tcPr>
            <w:tcW w:w="625" w:type="dxa"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5" w:type="dxa"/>
          </w:tcPr>
          <w:p w:rsidR="00D850FC" w:rsidRPr="008B36A0" w:rsidRDefault="00D850FC" w:rsidP="004B1ADD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(отсутствие) </w:t>
            </w:r>
            <w:r w:rsidRPr="008B36A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просроченной кредиторской задолженности 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B36A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казенных учреждений</w:t>
            </w:r>
          </w:p>
        </w:tc>
        <w:tc>
          <w:tcPr>
            <w:tcW w:w="1134" w:type="dxa"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 (нарастающим итогом)</w:t>
            </w:r>
          </w:p>
        </w:tc>
        <w:tc>
          <w:tcPr>
            <w:tcW w:w="4111" w:type="dxa"/>
          </w:tcPr>
          <w:p w:rsidR="00D850FC" w:rsidRPr="008B36A0" w:rsidRDefault="00D850FC" w:rsidP="004B1A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казенных учреждений</w:t>
            </w:r>
          </w:p>
        </w:tc>
        <w:tc>
          <w:tcPr>
            <w:tcW w:w="1559" w:type="dxa"/>
          </w:tcPr>
          <w:p w:rsidR="00D850FC" w:rsidRPr="008B36A0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5" w:type="dxa"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  <w:tc>
          <w:tcPr>
            <w:tcW w:w="2127" w:type="dxa"/>
          </w:tcPr>
          <w:p w:rsidR="00D850FC" w:rsidRDefault="00D850FC" w:rsidP="00D85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по дебиторской и кредиторской задолженности (форма 0503169)</w:t>
            </w:r>
          </w:p>
          <w:p w:rsidR="00D850FC" w:rsidRPr="008B36A0" w:rsidRDefault="00D850FC" w:rsidP="00A561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850FC" w:rsidRPr="008B36A0" w:rsidRDefault="00D850FC" w:rsidP="003505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</w:tr>
      <w:tr w:rsidR="00D850FC" w:rsidRPr="001D14C5" w:rsidTr="00D850FC">
        <w:trPr>
          <w:trHeight w:val="505"/>
        </w:trPr>
        <w:tc>
          <w:tcPr>
            <w:tcW w:w="625" w:type="dxa"/>
          </w:tcPr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:rsidR="00D850FC" w:rsidRPr="008B36A0" w:rsidRDefault="00D850FC" w:rsidP="007B192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(отсутствие) </w:t>
            </w:r>
            <w:r w:rsidRPr="008B36A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муниципальных бюджетных и автономных</w:t>
            </w:r>
            <w:r w:rsidRPr="008B36A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134" w:type="dxa"/>
          </w:tcPr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 (нарастающим итогом)</w:t>
            </w: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бюджетных и автономных 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</w:p>
          <w:p w:rsidR="00D850FC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0FC" w:rsidRPr="008B36A0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  <w:tc>
          <w:tcPr>
            <w:tcW w:w="2127" w:type="dxa"/>
          </w:tcPr>
          <w:p w:rsidR="00D850FC" w:rsidRDefault="00D850FC" w:rsidP="00D850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по дебиторской и кредиторской задолженности (форма 0503169)</w:t>
            </w:r>
          </w:p>
          <w:p w:rsidR="00D850FC" w:rsidRPr="008B36A0" w:rsidRDefault="00D850FC" w:rsidP="007B1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850FC" w:rsidRPr="008B36A0" w:rsidRDefault="00D850FC" w:rsidP="007B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</w:tr>
      <w:tr w:rsidR="00D850FC" w:rsidRPr="001D14C5" w:rsidTr="00D850FC">
        <w:trPr>
          <w:trHeight w:val="813"/>
        </w:trPr>
        <w:tc>
          <w:tcPr>
            <w:tcW w:w="625" w:type="dxa"/>
            <w:vMerge w:val="restart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45" w:type="dxa"/>
            <w:vMerge w:val="restart"/>
            <w:hideMark/>
          </w:tcPr>
          <w:p w:rsidR="00D850FC" w:rsidRPr="008B36A0" w:rsidRDefault="00D850FC" w:rsidP="007B1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Своевременность сдачи оперативной бюджетной и  бухгалтерской отчетности главным распорядителем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  <w:tc>
          <w:tcPr>
            <w:tcW w:w="1134" w:type="dxa"/>
            <w:vMerge w:val="restart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 (за период)</w:t>
            </w:r>
          </w:p>
        </w:tc>
        <w:tc>
          <w:tcPr>
            <w:tcW w:w="4111" w:type="dxa"/>
            <w:hideMark/>
          </w:tcPr>
          <w:p w:rsidR="00D850FC" w:rsidRPr="008B36A0" w:rsidRDefault="00D850FC" w:rsidP="007B1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Установленный срок представления  главным распорядителем бюджетной и бухгалтерской отчетности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  <w:tc>
          <w:tcPr>
            <w:tcW w:w="1559" w:type="dxa"/>
            <w:hideMark/>
          </w:tcPr>
          <w:p w:rsidR="00D850FC" w:rsidRPr="008B36A0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2127" w:type="dxa"/>
            <w:hideMark/>
          </w:tcPr>
          <w:p w:rsidR="00D850FC" w:rsidRPr="008B36A0" w:rsidRDefault="00D850FC" w:rsidP="007B1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  <w:tc>
          <w:tcPr>
            <w:tcW w:w="1276" w:type="dxa"/>
          </w:tcPr>
          <w:p w:rsidR="00D850FC" w:rsidRPr="008B36A0" w:rsidRDefault="00D850FC" w:rsidP="007B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Сарапула</w:t>
            </w:r>
          </w:p>
        </w:tc>
      </w:tr>
      <w:tr w:rsidR="00D850FC" w:rsidRPr="001D14C5" w:rsidTr="00D850FC">
        <w:trPr>
          <w:trHeight w:val="1575"/>
        </w:trPr>
        <w:tc>
          <w:tcPr>
            <w:tcW w:w="625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hideMark/>
          </w:tcPr>
          <w:p w:rsidR="00D850FC" w:rsidRPr="008B36A0" w:rsidRDefault="00D850FC" w:rsidP="007B19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Фактическая дата представления  главным распорядителем  бюджетной и бухгалтерской отчетности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  <w:tc>
          <w:tcPr>
            <w:tcW w:w="1559" w:type="dxa"/>
            <w:hideMark/>
          </w:tcPr>
          <w:p w:rsidR="00D850FC" w:rsidRPr="008B36A0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2127" w:type="dxa"/>
            <w:hideMark/>
          </w:tcPr>
          <w:p w:rsidR="00D850FC" w:rsidRPr="008B36A0" w:rsidRDefault="00D850FC" w:rsidP="007D0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Уведомление Управления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Сарапула о приеме отчетности, составленное на основании 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«</w:t>
            </w:r>
            <w:proofErr w:type="spellStart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Свод-Смарт</w:t>
            </w:r>
            <w:proofErr w:type="spellEnd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установления отчетным формам статуса «Готов к проверке»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D850FC" w:rsidRPr="008B36A0" w:rsidRDefault="00D850FC" w:rsidP="00B6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</w:tr>
      <w:tr w:rsidR="00D850FC" w:rsidRPr="000578DE" w:rsidTr="00D850FC">
        <w:trPr>
          <w:trHeight w:val="930"/>
        </w:trPr>
        <w:tc>
          <w:tcPr>
            <w:tcW w:w="625" w:type="dxa"/>
            <w:vMerge w:val="restart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5" w:type="dxa"/>
            <w:vMerge w:val="restart"/>
            <w:hideMark/>
          </w:tcPr>
          <w:p w:rsidR="00D850FC" w:rsidRPr="008B36A0" w:rsidRDefault="00D850FC" w:rsidP="00B62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оперативной бюджетной и бухгалтерской отчетности, представляемой главным распорядителем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  <w:tc>
          <w:tcPr>
            <w:tcW w:w="1134" w:type="dxa"/>
            <w:vMerge w:val="restart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 (за период)</w:t>
            </w:r>
          </w:p>
        </w:tc>
        <w:tc>
          <w:tcPr>
            <w:tcW w:w="4111" w:type="dxa"/>
            <w:hideMark/>
          </w:tcPr>
          <w:p w:rsidR="00D850FC" w:rsidRPr="008B36A0" w:rsidRDefault="00D850FC" w:rsidP="007A6A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форм бюджетной и бухгалтерской отчетности, подлежащих сдаче за отчетный период</w:t>
            </w:r>
          </w:p>
        </w:tc>
        <w:tc>
          <w:tcPr>
            <w:tcW w:w="1559" w:type="dxa"/>
            <w:vMerge w:val="restart"/>
            <w:hideMark/>
          </w:tcPr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850F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850FC" w:rsidRPr="0085117C" w:rsidRDefault="00D850FC" w:rsidP="008B36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2127" w:type="dxa"/>
            <w:hideMark/>
          </w:tcPr>
          <w:p w:rsidR="00D850FC" w:rsidRPr="008B36A0" w:rsidRDefault="00D850FC" w:rsidP="00B625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  <w:tc>
          <w:tcPr>
            <w:tcW w:w="1276" w:type="dxa"/>
          </w:tcPr>
          <w:p w:rsidR="00D850FC" w:rsidRPr="008B36A0" w:rsidRDefault="00D850FC" w:rsidP="00B6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</w:tr>
      <w:tr w:rsidR="00D850FC" w:rsidRPr="000578DE" w:rsidTr="00D850FC">
        <w:trPr>
          <w:trHeight w:val="915"/>
        </w:trPr>
        <w:tc>
          <w:tcPr>
            <w:tcW w:w="625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форм бюджетной и бухгалтерской отчетности, подлежащих сдаче за отчетный 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период, представленных без ошибок</w:t>
            </w:r>
          </w:p>
        </w:tc>
        <w:tc>
          <w:tcPr>
            <w:tcW w:w="1559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2127" w:type="dxa"/>
            <w:hideMark/>
          </w:tcPr>
          <w:p w:rsidR="00D850FC" w:rsidRPr="008B36A0" w:rsidRDefault="00D850FC" w:rsidP="007D0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Уведомление Управления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Сарапула о приеме отчетности, составленное на основании </w:t>
            </w: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«</w:t>
            </w:r>
            <w:proofErr w:type="spellStart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Свод-Смарт</w:t>
            </w:r>
            <w:proofErr w:type="spellEnd"/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(отсутствие в системных комментариях статуса «На доработке»)</w:t>
            </w:r>
          </w:p>
        </w:tc>
        <w:tc>
          <w:tcPr>
            <w:tcW w:w="1276" w:type="dxa"/>
          </w:tcPr>
          <w:p w:rsidR="00D850FC" w:rsidRPr="008B36A0" w:rsidRDefault="00D850FC" w:rsidP="00B6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Управление финансов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Сарапула</w:t>
            </w:r>
          </w:p>
        </w:tc>
      </w:tr>
      <w:tr w:rsidR="00D850FC" w:rsidRPr="000578DE" w:rsidTr="00D850FC">
        <w:trPr>
          <w:trHeight w:val="915"/>
        </w:trPr>
        <w:tc>
          <w:tcPr>
            <w:tcW w:w="625" w:type="dxa"/>
            <w:vMerge w:val="restart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345" w:type="dxa"/>
            <w:vMerge w:val="restart"/>
            <w:hideMark/>
          </w:tcPr>
          <w:p w:rsidR="00D850FC" w:rsidRPr="00751F15" w:rsidRDefault="00D850FC" w:rsidP="00BE60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F15">
              <w:rPr>
                <w:rFonts w:ascii="Times New Roman" w:hAnsi="Times New Roman" w:cs="Times New Roman"/>
                <w:sz w:val="24"/>
                <w:szCs w:val="24"/>
              </w:rPr>
              <w:t xml:space="preserve">Полнота отражения информации о начислениях в Государственной информационной системе </w:t>
            </w:r>
            <w:proofErr w:type="gramStart"/>
            <w:r w:rsidRPr="00751F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51F1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</w:t>
            </w:r>
          </w:p>
          <w:p w:rsidR="00D850FC" w:rsidRPr="00751F15" w:rsidRDefault="00D850FC" w:rsidP="00BE60C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F15">
              <w:rPr>
                <w:rFonts w:ascii="Times New Roman" w:hAnsi="Times New Roman"/>
                <w:sz w:val="24"/>
                <w:szCs w:val="24"/>
              </w:rPr>
              <w:t xml:space="preserve">и муниципальных </w:t>
            </w:r>
            <w:proofErr w:type="gramStart"/>
            <w:r w:rsidRPr="00751F15">
              <w:rPr>
                <w:rFonts w:ascii="Times New Roman" w:hAnsi="Times New Roman"/>
                <w:sz w:val="24"/>
                <w:szCs w:val="24"/>
              </w:rPr>
              <w:t>платежах</w:t>
            </w:r>
            <w:proofErr w:type="gramEnd"/>
            <w:r w:rsidRPr="00751F15">
              <w:rPr>
                <w:rFonts w:ascii="Times New Roman" w:hAnsi="Times New Roman"/>
                <w:sz w:val="24"/>
                <w:szCs w:val="24"/>
              </w:rPr>
              <w:t xml:space="preserve"> (далее - ГИС ГМП)</w:t>
            </w:r>
          </w:p>
        </w:tc>
        <w:tc>
          <w:tcPr>
            <w:tcW w:w="1134" w:type="dxa"/>
            <w:vMerge w:val="restart"/>
            <w:hideMark/>
          </w:tcPr>
          <w:p w:rsidR="00D850FC" w:rsidRPr="00751F15" w:rsidRDefault="00D850FC" w:rsidP="00D850F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F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Еже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квартально</w:t>
            </w:r>
          </w:p>
        </w:tc>
        <w:tc>
          <w:tcPr>
            <w:tcW w:w="4111" w:type="dxa"/>
            <w:hideMark/>
          </w:tcPr>
          <w:p w:rsidR="00D850FC" w:rsidRPr="00751F15" w:rsidRDefault="00D850FC" w:rsidP="00BE60C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F15">
              <w:rPr>
                <w:rFonts w:ascii="Times New Roman" w:hAnsi="Times New Roman"/>
                <w:sz w:val="24"/>
                <w:szCs w:val="24"/>
              </w:rPr>
              <w:t>Сумма начислений, размещенная главным администратором доходов в ГИС ГМП (с учетом переданных отдельных полномочий),</w:t>
            </w:r>
          </w:p>
        </w:tc>
        <w:tc>
          <w:tcPr>
            <w:tcW w:w="1559" w:type="dxa"/>
            <w:vMerge w:val="restart"/>
            <w:hideMark/>
          </w:tcPr>
          <w:p w:rsidR="00D850FC" w:rsidRPr="00751F15" w:rsidRDefault="00D850FC" w:rsidP="00BE60C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F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5" w:type="dxa"/>
            <w:vMerge w:val="restart"/>
            <w:hideMark/>
          </w:tcPr>
          <w:p w:rsidR="00D850FC" w:rsidRPr="00751F15" w:rsidRDefault="00D850FC" w:rsidP="00BE60C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3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  <w:tc>
          <w:tcPr>
            <w:tcW w:w="2127" w:type="dxa"/>
            <w:vMerge w:val="restart"/>
            <w:hideMark/>
          </w:tcPr>
          <w:p w:rsidR="00D850FC" w:rsidRPr="00751F15" w:rsidRDefault="00D850FC" w:rsidP="00BE60C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УФК по УР</w:t>
            </w:r>
          </w:p>
        </w:tc>
        <w:tc>
          <w:tcPr>
            <w:tcW w:w="1276" w:type="dxa"/>
            <w:vMerge w:val="restart"/>
          </w:tcPr>
          <w:p w:rsidR="00D850FC" w:rsidRPr="00751F15" w:rsidRDefault="00D850FC" w:rsidP="00BE60C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УФК по УР</w:t>
            </w:r>
          </w:p>
        </w:tc>
      </w:tr>
      <w:tr w:rsidR="00D850FC" w:rsidRPr="000578DE" w:rsidTr="00D850FC">
        <w:trPr>
          <w:trHeight w:val="915"/>
        </w:trPr>
        <w:tc>
          <w:tcPr>
            <w:tcW w:w="625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F15">
              <w:rPr>
                <w:rFonts w:ascii="Times New Roman" w:hAnsi="Times New Roman"/>
                <w:sz w:val="24"/>
                <w:szCs w:val="24"/>
              </w:rPr>
              <w:t>Сумма платежей, отраженная на лицевом счете главного администратора доходов (с учетом переданных отдельных полномочий),</w:t>
            </w:r>
          </w:p>
        </w:tc>
        <w:tc>
          <w:tcPr>
            <w:tcW w:w="1559" w:type="dxa"/>
            <w:vMerge/>
            <w:hideMark/>
          </w:tcPr>
          <w:p w:rsidR="00D850FC" w:rsidRPr="008B36A0" w:rsidRDefault="00D850FC" w:rsidP="00E57C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D850FC" w:rsidRPr="008B36A0" w:rsidRDefault="00D850FC" w:rsidP="00E57C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hideMark/>
          </w:tcPr>
          <w:p w:rsidR="00D850FC" w:rsidRDefault="00D850FC" w:rsidP="007D04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850FC" w:rsidRDefault="00D850FC" w:rsidP="00B625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75308" w:rsidRDefault="00F75308" w:rsidP="00E57CDC">
      <w:pPr>
        <w:spacing w:after="0" w:line="240" w:lineRule="auto"/>
      </w:pPr>
    </w:p>
    <w:sectPr w:rsidR="00F75308" w:rsidSect="00F149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8EC" w:rsidRDefault="007428EC">
      <w:pPr>
        <w:spacing w:after="0" w:line="240" w:lineRule="auto"/>
      </w:pPr>
      <w:r>
        <w:separator/>
      </w:r>
    </w:p>
  </w:endnote>
  <w:endnote w:type="continuationSeparator" w:id="1">
    <w:p w:rsidR="007428EC" w:rsidRDefault="0074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EC" w:rsidRDefault="007428EC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93046"/>
      <w:docPartObj>
        <w:docPartGallery w:val="Page Numbers (Bottom of Page)"/>
        <w:docPartUnique/>
      </w:docPartObj>
    </w:sdtPr>
    <w:sdtContent>
      <w:p w:rsidR="007428EC" w:rsidRDefault="006A25BA">
        <w:pPr>
          <w:pStyle w:val="af6"/>
          <w:jc w:val="center"/>
        </w:pPr>
        <w:fldSimple w:instr=" PAGE   \* MERGEFORMAT ">
          <w:r w:rsidR="00CB7D19">
            <w:rPr>
              <w:noProof/>
            </w:rPr>
            <w:t>1</w:t>
          </w:r>
        </w:fldSimple>
      </w:p>
    </w:sdtContent>
  </w:sdt>
  <w:p w:rsidR="007428EC" w:rsidRPr="00013BB5" w:rsidRDefault="007428EC" w:rsidP="000578DE">
    <w:pPr>
      <w:pStyle w:val="af6"/>
      <w:rPr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EC" w:rsidRDefault="007428EC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8EC" w:rsidRDefault="007428EC">
      <w:pPr>
        <w:spacing w:after="0" w:line="240" w:lineRule="auto"/>
      </w:pPr>
      <w:r>
        <w:separator/>
      </w:r>
    </w:p>
  </w:footnote>
  <w:footnote w:type="continuationSeparator" w:id="1">
    <w:p w:rsidR="007428EC" w:rsidRDefault="0074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EC" w:rsidRDefault="007428EC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EC" w:rsidRDefault="007428EC">
    <w:pPr>
      <w:pStyle w:val="af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8EC" w:rsidRDefault="007428EC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8DE"/>
    <w:rsid w:val="00001434"/>
    <w:rsid w:val="00045F4E"/>
    <w:rsid w:val="0005011A"/>
    <w:rsid w:val="000578DE"/>
    <w:rsid w:val="00066764"/>
    <w:rsid w:val="00075B4C"/>
    <w:rsid w:val="00084899"/>
    <w:rsid w:val="00096615"/>
    <w:rsid w:val="000A0379"/>
    <w:rsid w:val="000A64E3"/>
    <w:rsid w:val="000A6E4C"/>
    <w:rsid w:val="000B583B"/>
    <w:rsid w:val="000C157B"/>
    <w:rsid w:val="000C7B2A"/>
    <w:rsid w:val="00125BC0"/>
    <w:rsid w:val="00140790"/>
    <w:rsid w:val="00142D6A"/>
    <w:rsid w:val="00146CE0"/>
    <w:rsid w:val="00156805"/>
    <w:rsid w:val="00171083"/>
    <w:rsid w:val="0018101F"/>
    <w:rsid w:val="00183F53"/>
    <w:rsid w:val="00186E11"/>
    <w:rsid w:val="001A1EAF"/>
    <w:rsid w:val="001A54D9"/>
    <w:rsid w:val="001A67BF"/>
    <w:rsid w:val="001D14C5"/>
    <w:rsid w:val="001D2FE9"/>
    <w:rsid w:val="001E280A"/>
    <w:rsid w:val="00210EF2"/>
    <w:rsid w:val="00211675"/>
    <w:rsid w:val="002200B5"/>
    <w:rsid w:val="0022245D"/>
    <w:rsid w:val="002233BA"/>
    <w:rsid w:val="00236CAC"/>
    <w:rsid w:val="00241D66"/>
    <w:rsid w:val="00242ABB"/>
    <w:rsid w:val="00250E20"/>
    <w:rsid w:val="0026092D"/>
    <w:rsid w:val="00270A8D"/>
    <w:rsid w:val="00282EC9"/>
    <w:rsid w:val="00284E01"/>
    <w:rsid w:val="00286BCE"/>
    <w:rsid w:val="00287CE2"/>
    <w:rsid w:val="00293148"/>
    <w:rsid w:val="00293F9C"/>
    <w:rsid w:val="00295C1A"/>
    <w:rsid w:val="002B7EC1"/>
    <w:rsid w:val="002C1F0D"/>
    <w:rsid w:val="002C5B85"/>
    <w:rsid w:val="002D1202"/>
    <w:rsid w:val="002D33D4"/>
    <w:rsid w:val="002D345E"/>
    <w:rsid w:val="002D454F"/>
    <w:rsid w:val="002D7CAD"/>
    <w:rsid w:val="002E1C49"/>
    <w:rsid w:val="002E2EEF"/>
    <w:rsid w:val="002E35F2"/>
    <w:rsid w:val="002F4ACA"/>
    <w:rsid w:val="002F5411"/>
    <w:rsid w:val="003006FC"/>
    <w:rsid w:val="00302E8C"/>
    <w:rsid w:val="00303F2D"/>
    <w:rsid w:val="00304B92"/>
    <w:rsid w:val="003505AB"/>
    <w:rsid w:val="00360862"/>
    <w:rsid w:val="003730E3"/>
    <w:rsid w:val="00374D85"/>
    <w:rsid w:val="00376DD1"/>
    <w:rsid w:val="003771FC"/>
    <w:rsid w:val="00380173"/>
    <w:rsid w:val="00380630"/>
    <w:rsid w:val="003842C3"/>
    <w:rsid w:val="003969C0"/>
    <w:rsid w:val="003A14BA"/>
    <w:rsid w:val="003B40A8"/>
    <w:rsid w:val="003C2597"/>
    <w:rsid w:val="003C6188"/>
    <w:rsid w:val="003D22AE"/>
    <w:rsid w:val="003D44C4"/>
    <w:rsid w:val="003E5771"/>
    <w:rsid w:val="00405FDA"/>
    <w:rsid w:val="0041233A"/>
    <w:rsid w:val="0042346B"/>
    <w:rsid w:val="00424A93"/>
    <w:rsid w:val="004363F4"/>
    <w:rsid w:val="0044443C"/>
    <w:rsid w:val="00451680"/>
    <w:rsid w:val="00465FCC"/>
    <w:rsid w:val="0046727C"/>
    <w:rsid w:val="0047406E"/>
    <w:rsid w:val="004B1ADD"/>
    <w:rsid w:val="004B45B2"/>
    <w:rsid w:val="004B5A33"/>
    <w:rsid w:val="004B5AD6"/>
    <w:rsid w:val="004B6702"/>
    <w:rsid w:val="004B73A5"/>
    <w:rsid w:val="004D6E1C"/>
    <w:rsid w:val="004F1330"/>
    <w:rsid w:val="004F215D"/>
    <w:rsid w:val="00517908"/>
    <w:rsid w:val="00520557"/>
    <w:rsid w:val="005269F5"/>
    <w:rsid w:val="00540EC4"/>
    <w:rsid w:val="00546749"/>
    <w:rsid w:val="00553222"/>
    <w:rsid w:val="00553D6C"/>
    <w:rsid w:val="00570932"/>
    <w:rsid w:val="0059046D"/>
    <w:rsid w:val="005918BA"/>
    <w:rsid w:val="005B2072"/>
    <w:rsid w:val="005B6AE2"/>
    <w:rsid w:val="005E27E4"/>
    <w:rsid w:val="005F4DA9"/>
    <w:rsid w:val="00600142"/>
    <w:rsid w:val="00602D31"/>
    <w:rsid w:val="00607F38"/>
    <w:rsid w:val="006168CF"/>
    <w:rsid w:val="006252ED"/>
    <w:rsid w:val="00630EE9"/>
    <w:rsid w:val="0065282A"/>
    <w:rsid w:val="006727C7"/>
    <w:rsid w:val="006858F6"/>
    <w:rsid w:val="0069506A"/>
    <w:rsid w:val="006A25BA"/>
    <w:rsid w:val="006B0437"/>
    <w:rsid w:val="006B3480"/>
    <w:rsid w:val="006F22B5"/>
    <w:rsid w:val="006F59E8"/>
    <w:rsid w:val="006F6B74"/>
    <w:rsid w:val="00701ED3"/>
    <w:rsid w:val="007261CB"/>
    <w:rsid w:val="007264E5"/>
    <w:rsid w:val="00733FCF"/>
    <w:rsid w:val="0074214B"/>
    <w:rsid w:val="007428EC"/>
    <w:rsid w:val="0074781B"/>
    <w:rsid w:val="00754277"/>
    <w:rsid w:val="00762F87"/>
    <w:rsid w:val="00777D8C"/>
    <w:rsid w:val="00783F0A"/>
    <w:rsid w:val="00791D9E"/>
    <w:rsid w:val="00792376"/>
    <w:rsid w:val="007A6A7A"/>
    <w:rsid w:val="007B192E"/>
    <w:rsid w:val="007B67EE"/>
    <w:rsid w:val="007C095C"/>
    <w:rsid w:val="007C0E96"/>
    <w:rsid w:val="007C30C4"/>
    <w:rsid w:val="007C4B00"/>
    <w:rsid w:val="007D0433"/>
    <w:rsid w:val="008014F7"/>
    <w:rsid w:val="00815EF3"/>
    <w:rsid w:val="00820A13"/>
    <w:rsid w:val="00820BAE"/>
    <w:rsid w:val="00845E63"/>
    <w:rsid w:val="0085117C"/>
    <w:rsid w:val="00854A38"/>
    <w:rsid w:val="00884710"/>
    <w:rsid w:val="0089185D"/>
    <w:rsid w:val="00896592"/>
    <w:rsid w:val="008A0F7A"/>
    <w:rsid w:val="008A6DC1"/>
    <w:rsid w:val="008B1C85"/>
    <w:rsid w:val="008B3155"/>
    <w:rsid w:val="008B36A0"/>
    <w:rsid w:val="008B53F8"/>
    <w:rsid w:val="008C189D"/>
    <w:rsid w:val="008C6364"/>
    <w:rsid w:val="008D5134"/>
    <w:rsid w:val="008E5B02"/>
    <w:rsid w:val="00904723"/>
    <w:rsid w:val="00923D04"/>
    <w:rsid w:val="00937733"/>
    <w:rsid w:val="00953285"/>
    <w:rsid w:val="009553F8"/>
    <w:rsid w:val="00964E59"/>
    <w:rsid w:val="00970124"/>
    <w:rsid w:val="0099440A"/>
    <w:rsid w:val="009956A4"/>
    <w:rsid w:val="009B3FDB"/>
    <w:rsid w:val="009E1E15"/>
    <w:rsid w:val="009F4373"/>
    <w:rsid w:val="009F4CE9"/>
    <w:rsid w:val="00A0697B"/>
    <w:rsid w:val="00A06F27"/>
    <w:rsid w:val="00A102EF"/>
    <w:rsid w:val="00A1257F"/>
    <w:rsid w:val="00A239E7"/>
    <w:rsid w:val="00A27FC2"/>
    <w:rsid w:val="00A36E4B"/>
    <w:rsid w:val="00A469D9"/>
    <w:rsid w:val="00A503D8"/>
    <w:rsid w:val="00A561A5"/>
    <w:rsid w:val="00A87588"/>
    <w:rsid w:val="00A910C2"/>
    <w:rsid w:val="00A9126B"/>
    <w:rsid w:val="00AA4D7F"/>
    <w:rsid w:val="00AB6992"/>
    <w:rsid w:val="00AB71CE"/>
    <w:rsid w:val="00AB765F"/>
    <w:rsid w:val="00AC504C"/>
    <w:rsid w:val="00AC7011"/>
    <w:rsid w:val="00AD7C72"/>
    <w:rsid w:val="00AE0465"/>
    <w:rsid w:val="00AF383D"/>
    <w:rsid w:val="00B21B61"/>
    <w:rsid w:val="00B24BE2"/>
    <w:rsid w:val="00B335AF"/>
    <w:rsid w:val="00B37332"/>
    <w:rsid w:val="00B4168F"/>
    <w:rsid w:val="00B43E2A"/>
    <w:rsid w:val="00B6256A"/>
    <w:rsid w:val="00B73155"/>
    <w:rsid w:val="00B97974"/>
    <w:rsid w:val="00BA326A"/>
    <w:rsid w:val="00BA40D1"/>
    <w:rsid w:val="00BB0E04"/>
    <w:rsid w:val="00BB21A6"/>
    <w:rsid w:val="00BB41C8"/>
    <w:rsid w:val="00BB63D7"/>
    <w:rsid w:val="00BC259F"/>
    <w:rsid w:val="00BD0F4C"/>
    <w:rsid w:val="00BE0724"/>
    <w:rsid w:val="00C04131"/>
    <w:rsid w:val="00C24F52"/>
    <w:rsid w:val="00C270C5"/>
    <w:rsid w:val="00C31836"/>
    <w:rsid w:val="00C336DC"/>
    <w:rsid w:val="00C4180A"/>
    <w:rsid w:val="00C5426A"/>
    <w:rsid w:val="00C65D3B"/>
    <w:rsid w:val="00C66112"/>
    <w:rsid w:val="00C70A71"/>
    <w:rsid w:val="00C801D2"/>
    <w:rsid w:val="00C81A37"/>
    <w:rsid w:val="00C82109"/>
    <w:rsid w:val="00C85B7B"/>
    <w:rsid w:val="00C94AD8"/>
    <w:rsid w:val="00C95F09"/>
    <w:rsid w:val="00CA5870"/>
    <w:rsid w:val="00CB3AAD"/>
    <w:rsid w:val="00CB6CB9"/>
    <w:rsid w:val="00CB7D19"/>
    <w:rsid w:val="00CC5F4E"/>
    <w:rsid w:val="00CF1866"/>
    <w:rsid w:val="00D17487"/>
    <w:rsid w:val="00D23F25"/>
    <w:rsid w:val="00D30379"/>
    <w:rsid w:val="00D521DA"/>
    <w:rsid w:val="00D540E1"/>
    <w:rsid w:val="00D56C14"/>
    <w:rsid w:val="00D6484D"/>
    <w:rsid w:val="00D7591A"/>
    <w:rsid w:val="00D850FC"/>
    <w:rsid w:val="00D86DC8"/>
    <w:rsid w:val="00D92CAD"/>
    <w:rsid w:val="00D92E6F"/>
    <w:rsid w:val="00D96BF7"/>
    <w:rsid w:val="00DA7D57"/>
    <w:rsid w:val="00DB6FE3"/>
    <w:rsid w:val="00DC62A6"/>
    <w:rsid w:val="00DC7055"/>
    <w:rsid w:val="00DD1B7F"/>
    <w:rsid w:val="00DF0336"/>
    <w:rsid w:val="00DF24F5"/>
    <w:rsid w:val="00E01990"/>
    <w:rsid w:val="00E12D88"/>
    <w:rsid w:val="00E140A2"/>
    <w:rsid w:val="00E17BB6"/>
    <w:rsid w:val="00E22A29"/>
    <w:rsid w:val="00E240DE"/>
    <w:rsid w:val="00E4167B"/>
    <w:rsid w:val="00E527DA"/>
    <w:rsid w:val="00E57CDC"/>
    <w:rsid w:val="00E6195A"/>
    <w:rsid w:val="00E62D00"/>
    <w:rsid w:val="00E801B6"/>
    <w:rsid w:val="00E9680D"/>
    <w:rsid w:val="00EB5C29"/>
    <w:rsid w:val="00EB6844"/>
    <w:rsid w:val="00ED0209"/>
    <w:rsid w:val="00ED1929"/>
    <w:rsid w:val="00ED513D"/>
    <w:rsid w:val="00ED5AAE"/>
    <w:rsid w:val="00EE1256"/>
    <w:rsid w:val="00EE370E"/>
    <w:rsid w:val="00EE4BC7"/>
    <w:rsid w:val="00EE69CE"/>
    <w:rsid w:val="00EF2B86"/>
    <w:rsid w:val="00F025A5"/>
    <w:rsid w:val="00F071F1"/>
    <w:rsid w:val="00F078C1"/>
    <w:rsid w:val="00F10458"/>
    <w:rsid w:val="00F149C3"/>
    <w:rsid w:val="00F318A6"/>
    <w:rsid w:val="00F52425"/>
    <w:rsid w:val="00F72F96"/>
    <w:rsid w:val="00F75308"/>
    <w:rsid w:val="00FC0432"/>
    <w:rsid w:val="00FD320E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030D8-8E89-42CF-9E82-224C10A3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Белоусов</dc:creator>
  <cp:lastModifiedBy>Suslova</cp:lastModifiedBy>
  <cp:revision>50</cp:revision>
  <cp:lastPrinted>2014-06-11T10:00:00Z</cp:lastPrinted>
  <dcterms:created xsi:type="dcterms:W3CDTF">2014-07-11T05:05:00Z</dcterms:created>
  <dcterms:modified xsi:type="dcterms:W3CDTF">2019-05-07T12:04:00Z</dcterms:modified>
</cp:coreProperties>
</file>