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7D" w:rsidRDefault="0035717D">
      <w:pPr>
        <w:pStyle w:val="ConsPlusTitlePage"/>
      </w:pPr>
      <w:r>
        <w:t xml:space="preserve">Документ предоставлен </w:t>
      </w:r>
      <w:hyperlink r:id="rId5">
        <w:r>
          <w:rPr>
            <w:color w:val="0000FF"/>
          </w:rPr>
          <w:t>КонсультантПлюс</w:t>
        </w:r>
      </w:hyperlink>
      <w:r>
        <w:br/>
      </w:r>
    </w:p>
    <w:p w:rsidR="0035717D" w:rsidRDefault="0035717D">
      <w:pPr>
        <w:pStyle w:val="ConsPlusNormal"/>
        <w:jc w:val="both"/>
        <w:outlineLvl w:val="0"/>
      </w:pPr>
    </w:p>
    <w:p w:rsidR="0035717D" w:rsidRDefault="0035717D">
      <w:pPr>
        <w:pStyle w:val="ConsPlusTitle"/>
        <w:jc w:val="center"/>
        <w:outlineLvl w:val="0"/>
      </w:pPr>
      <w:r>
        <w:t>ПРАВИТЕЛЬСТВО РОССИЙСКОЙ ФЕДЕРАЦИИ</w:t>
      </w:r>
    </w:p>
    <w:p w:rsidR="0035717D" w:rsidRDefault="0035717D">
      <w:pPr>
        <w:pStyle w:val="ConsPlusTitle"/>
        <w:jc w:val="center"/>
      </w:pPr>
    </w:p>
    <w:p w:rsidR="0035717D" w:rsidRDefault="0035717D">
      <w:pPr>
        <w:pStyle w:val="ConsPlusTitle"/>
        <w:jc w:val="center"/>
      </w:pPr>
      <w:r>
        <w:t>ПОСТАНОВЛЕНИЕ</w:t>
      </w:r>
    </w:p>
    <w:p w:rsidR="0035717D" w:rsidRDefault="0035717D">
      <w:pPr>
        <w:pStyle w:val="ConsPlusTitle"/>
        <w:jc w:val="center"/>
      </w:pPr>
      <w:r>
        <w:t>от 22 июня 2015 г. N 614</w:t>
      </w:r>
    </w:p>
    <w:p w:rsidR="0035717D" w:rsidRDefault="0035717D">
      <w:pPr>
        <w:pStyle w:val="ConsPlusTitle"/>
        <w:jc w:val="center"/>
      </w:pPr>
    </w:p>
    <w:p w:rsidR="0035717D" w:rsidRDefault="0035717D">
      <w:pPr>
        <w:pStyle w:val="ConsPlusTitle"/>
        <w:jc w:val="center"/>
      </w:pPr>
      <w:r>
        <w:t>ОБ ОСОБЕННОСТЯХ</w:t>
      </w:r>
    </w:p>
    <w:p w:rsidR="0035717D" w:rsidRDefault="0035717D">
      <w:pPr>
        <w:pStyle w:val="ConsPlusTitle"/>
        <w:jc w:val="center"/>
      </w:pPr>
      <w:r>
        <w:t>СОЗДАНИЯ ТЕРРИТОРИЙ ОПЕРЕЖАЮЩЕГО</w:t>
      </w:r>
    </w:p>
    <w:p w:rsidR="0035717D" w:rsidRDefault="0035717D">
      <w:pPr>
        <w:pStyle w:val="ConsPlusTitle"/>
        <w:jc w:val="center"/>
      </w:pPr>
      <w:r>
        <w:t>РАЗВИТИЯ НА ТЕРРИТОРИЯХ МОНОПРОФИЛЬНЫХ МУНИЦИПАЛЬНЫХ</w:t>
      </w:r>
    </w:p>
    <w:p w:rsidR="0035717D" w:rsidRDefault="0035717D">
      <w:pPr>
        <w:pStyle w:val="ConsPlusTitle"/>
        <w:jc w:val="center"/>
      </w:pPr>
      <w:r>
        <w:t>ОБРАЗОВАНИЙ РОССИЙСКОЙ ФЕДЕРАЦИИ (МОНОГОРОДОВ)</w:t>
      </w:r>
    </w:p>
    <w:p w:rsidR="0035717D" w:rsidRDefault="003571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1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17D" w:rsidRDefault="003571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17D" w:rsidRDefault="0035717D">
            <w:pPr>
              <w:pStyle w:val="ConsPlusNormal"/>
              <w:jc w:val="center"/>
            </w:pPr>
            <w:r>
              <w:rPr>
                <w:color w:val="392C69"/>
              </w:rPr>
              <w:t>Список изменяющих документов</w:t>
            </w:r>
          </w:p>
          <w:p w:rsidR="0035717D" w:rsidRDefault="0035717D">
            <w:pPr>
              <w:pStyle w:val="ConsPlusNormal"/>
              <w:jc w:val="center"/>
            </w:pPr>
            <w:r>
              <w:rPr>
                <w:color w:val="392C69"/>
              </w:rPr>
              <w:t xml:space="preserve">(в ред. Постановлений Правительства РФ от 26.04.2017 </w:t>
            </w:r>
            <w:hyperlink r:id="rId6">
              <w:r>
                <w:rPr>
                  <w:color w:val="0000FF"/>
                </w:rPr>
                <w:t>N 494</w:t>
              </w:r>
            </w:hyperlink>
            <w:r>
              <w:rPr>
                <w:color w:val="392C69"/>
              </w:rPr>
              <w:t>,</w:t>
            </w:r>
          </w:p>
          <w:p w:rsidR="0035717D" w:rsidRDefault="0035717D">
            <w:pPr>
              <w:pStyle w:val="ConsPlusNormal"/>
              <w:jc w:val="center"/>
            </w:pPr>
            <w:r>
              <w:rPr>
                <w:color w:val="392C69"/>
              </w:rPr>
              <w:t xml:space="preserve">от 24.06.2020 </w:t>
            </w:r>
            <w:hyperlink r:id="rId7">
              <w:r>
                <w:rPr>
                  <w:color w:val="0000FF"/>
                </w:rPr>
                <w:t>N 918</w:t>
              </w:r>
            </w:hyperlink>
            <w:r>
              <w:rPr>
                <w:color w:val="392C69"/>
              </w:rPr>
              <w:t xml:space="preserve">, от 11.03.2021 </w:t>
            </w:r>
            <w:hyperlink r:id="rId8">
              <w:r>
                <w:rPr>
                  <w:color w:val="0000FF"/>
                </w:rPr>
                <w:t>N 350</w:t>
              </w:r>
            </w:hyperlink>
            <w:r>
              <w:rPr>
                <w:color w:val="392C69"/>
              </w:rPr>
              <w:t xml:space="preserve">, от 01.03.2022 </w:t>
            </w:r>
            <w:hyperlink r:id="rId9">
              <w:r>
                <w:rPr>
                  <w:color w:val="0000FF"/>
                </w:rPr>
                <w:t>N 275</w:t>
              </w:r>
            </w:hyperlink>
            <w:r>
              <w:rPr>
                <w:color w:val="392C69"/>
              </w:rPr>
              <w:t>,</w:t>
            </w:r>
          </w:p>
          <w:p w:rsidR="0035717D" w:rsidRDefault="0035717D">
            <w:pPr>
              <w:pStyle w:val="ConsPlusNormal"/>
              <w:jc w:val="center"/>
            </w:pPr>
            <w:r>
              <w:rPr>
                <w:color w:val="392C69"/>
              </w:rPr>
              <w:t xml:space="preserve">от 01.09.2022 </w:t>
            </w:r>
            <w:hyperlink r:id="rId10">
              <w:r>
                <w:rPr>
                  <w:color w:val="0000FF"/>
                </w:rPr>
                <w:t>N 1537</w:t>
              </w:r>
            </w:hyperlink>
            <w:r>
              <w:rPr>
                <w:color w:val="392C69"/>
              </w:rPr>
              <w:t xml:space="preserve">, от 21.07.2023 </w:t>
            </w:r>
            <w:hyperlink r:id="rId11">
              <w:r>
                <w:rPr>
                  <w:color w:val="0000FF"/>
                </w:rPr>
                <w:t>N 1179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r>
    </w:tbl>
    <w:p w:rsidR="0035717D" w:rsidRDefault="0035717D">
      <w:pPr>
        <w:pStyle w:val="ConsPlusNormal"/>
        <w:jc w:val="center"/>
      </w:pPr>
    </w:p>
    <w:p w:rsidR="0035717D" w:rsidRDefault="0035717D">
      <w:pPr>
        <w:pStyle w:val="ConsPlusNormal"/>
        <w:ind w:firstLine="540"/>
        <w:jc w:val="both"/>
      </w:pPr>
      <w:r>
        <w:t xml:space="preserve">В соответствии с Федеральным </w:t>
      </w:r>
      <w:hyperlink r:id="rId12">
        <w:r>
          <w:rPr>
            <w:color w:val="0000FF"/>
          </w:rPr>
          <w:t>законом</w:t>
        </w:r>
      </w:hyperlink>
      <w:r>
        <w:t xml:space="preserve"> "О территориях опережающего развития в Российской Федерации" Правительство Российской Федерации постановляет:</w:t>
      </w:r>
    </w:p>
    <w:p w:rsidR="0035717D" w:rsidRDefault="0035717D">
      <w:pPr>
        <w:pStyle w:val="ConsPlusNormal"/>
        <w:jc w:val="both"/>
      </w:pPr>
      <w:r>
        <w:t xml:space="preserve">(в ред. </w:t>
      </w:r>
      <w:hyperlink r:id="rId13">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1. Утвердить прилагаемые:</w:t>
      </w:r>
    </w:p>
    <w:p w:rsidR="0035717D" w:rsidRDefault="0035717D">
      <w:pPr>
        <w:pStyle w:val="ConsPlusNormal"/>
        <w:spacing w:before="220"/>
        <w:ind w:firstLine="540"/>
        <w:jc w:val="both"/>
      </w:pPr>
      <w:hyperlink w:anchor="P43">
        <w:r>
          <w:rPr>
            <w:color w:val="0000FF"/>
          </w:rPr>
          <w:t>Правила</w:t>
        </w:r>
      </w:hyperlink>
      <w:r>
        <w:t xml:space="preserve"> создания территорий опережающего развития на территориях монопрофильных муниципальных образований Российской Федерации (моногородов);</w:t>
      </w:r>
    </w:p>
    <w:p w:rsidR="0035717D" w:rsidRDefault="0035717D">
      <w:pPr>
        <w:pStyle w:val="ConsPlusNormal"/>
        <w:jc w:val="both"/>
      </w:pPr>
      <w:r>
        <w:t xml:space="preserve">(в ред. </w:t>
      </w:r>
      <w:hyperlink r:id="rId14">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hyperlink w:anchor="P139">
        <w:r>
          <w:rPr>
            <w:color w:val="0000FF"/>
          </w:rPr>
          <w:t>требования</w:t>
        </w:r>
      </w:hyperlink>
      <w:r>
        <w:t xml:space="preserve">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w:t>
      </w:r>
    </w:p>
    <w:p w:rsidR="0035717D" w:rsidRDefault="0035717D">
      <w:pPr>
        <w:pStyle w:val="ConsPlusNormal"/>
        <w:jc w:val="both"/>
      </w:pPr>
      <w:r>
        <w:t xml:space="preserve">(в ред. </w:t>
      </w:r>
      <w:hyperlink r:id="rId15">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 xml:space="preserve">дополнительные </w:t>
      </w:r>
      <w:hyperlink w:anchor="P198">
        <w:r>
          <w:rPr>
            <w:color w:val="0000FF"/>
          </w:rPr>
          <w:t>требования</w:t>
        </w:r>
      </w:hyperlink>
      <w:r>
        <w:t xml:space="preserve"> к резидентам территорий опережающего развития, создаваемых на территориях монопрофильных муниципальных образований Российской Федерации (моногородов);</w:t>
      </w:r>
    </w:p>
    <w:p w:rsidR="0035717D" w:rsidRDefault="0035717D">
      <w:pPr>
        <w:pStyle w:val="ConsPlusNormal"/>
        <w:jc w:val="both"/>
      </w:pPr>
      <w:r>
        <w:t xml:space="preserve">(в ред. </w:t>
      </w:r>
      <w:hyperlink r:id="rId16">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hyperlink w:anchor="P218">
        <w:r>
          <w:rPr>
            <w:color w:val="0000FF"/>
          </w:rPr>
          <w:t>Правила</w:t>
        </w:r>
      </w:hyperlink>
      <w:r>
        <w:t xml:space="preserve"> ведения реестра резидентов территорий опережающего развития, создаваемых на территориях монопрофильных муниципальных образований Российской Федерации (моногородов);</w:t>
      </w:r>
    </w:p>
    <w:p w:rsidR="0035717D" w:rsidRDefault="0035717D">
      <w:pPr>
        <w:pStyle w:val="ConsPlusNormal"/>
        <w:jc w:val="both"/>
      </w:pPr>
      <w:r>
        <w:t xml:space="preserve">(в ред. </w:t>
      </w:r>
      <w:hyperlink r:id="rId17">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hyperlink w:anchor="P281">
        <w:r>
          <w:rPr>
            <w:color w:val="0000FF"/>
          </w:rPr>
          <w:t>критерии</w:t>
        </w:r>
      </w:hyperlink>
      <w:r>
        <w:t xml:space="preserve"> создания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на территориях монопрофильных муниципальных образований Российской Федерации (моногородов) со стабильной социально-экономической ситуацией.</w:t>
      </w:r>
    </w:p>
    <w:p w:rsidR="0035717D" w:rsidRDefault="0035717D">
      <w:pPr>
        <w:pStyle w:val="ConsPlusNormal"/>
        <w:jc w:val="both"/>
      </w:pPr>
      <w:r>
        <w:t xml:space="preserve">(абзац введен </w:t>
      </w:r>
      <w:hyperlink r:id="rId18">
        <w:r>
          <w:rPr>
            <w:color w:val="0000FF"/>
          </w:rPr>
          <w:t>Постановлением</w:t>
        </w:r>
      </w:hyperlink>
      <w:r>
        <w:t xml:space="preserve"> Правительства РФ от 26.04.2017 N 494; в ред. </w:t>
      </w:r>
      <w:hyperlink r:id="rId19">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 xml:space="preserve">2. Реализация полномочий, предусмотренных в соответствии с настоящим постановлением, осуществляется в пределах установленной Правительством Российской Федерации штатной численности Министерства экономического развития Российской Федерации, а также бюджетных </w:t>
      </w:r>
      <w:r>
        <w:lastRenderedPageBreak/>
        <w:t>ассигнований, предусмотренных Министерству в федеральном бюджете на руководство и управление в сфере установленных функций.</w:t>
      </w:r>
    </w:p>
    <w:p w:rsidR="0035717D" w:rsidRDefault="0035717D">
      <w:pPr>
        <w:pStyle w:val="ConsPlusNormal"/>
        <w:jc w:val="both"/>
      </w:pPr>
    </w:p>
    <w:p w:rsidR="0035717D" w:rsidRDefault="0035717D">
      <w:pPr>
        <w:pStyle w:val="ConsPlusNormal"/>
        <w:jc w:val="right"/>
      </w:pPr>
      <w:r>
        <w:t>Председатель Правительства</w:t>
      </w:r>
    </w:p>
    <w:p w:rsidR="0035717D" w:rsidRDefault="0035717D">
      <w:pPr>
        <w:pStyle w:val="ConsPlusNormal"/>
        <w:jc w:val="right"/>
      </w:pPr>
      <w:r>
        <w:t>Российской Федерации</w:t>
      </w:r>
    </w:p>
    <w:p w:rsidR="0035717D" w:rsidRDefault="0035717D">
      <w:pPr>
        <w:pStyle w:val="ConsPlusNormal"/>
        <w:jc w:val="right"/>
      </w:pPr>
      <w:r>
        <w:t>Д.МЕДВЕДЕВ</w:t>
      </w: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right"/>
        <w:outlineLvl w:val="0"/>
      </w:pPr>
      <w:r>
        <w:t>Утверждены</w:t>
      </w:r>
    </w:p>
    <w:p w:rsidR="0035717D" w:rsidRDefault="0035717D">
      <w:pPr>
        <w:pStyle w:val="ConsPlusNormal"/>
        <w:jc w:val="right"/>
      </w:pPr>
      <w:r>
        <w:t>постановлением Правительства</w:t>
      </w:r>
    </w:p>
    <w:p w:rsidR="0035717D" w:rsidRDefault="0035717D">
      <w:pPr>
        <w:pStyle w:val="ConsPlusNormal"/>
        <w:jc w:val="right"/>
      </w:pPr>
      <w:r>
        <w:t>Российской Федерации</w:t>
      </w:r>
    </w:p>
    <w:p w:rsidR="0035717D" w:rsidRDefault="0035717D">
      <w:pPr>
        <w:pStyle w:val="ConsPlusNormal"/>
        <w:jc w:val="right"/>
      </w:pPr>
      <w:r>
        <w:t>от 22 июня 2015 г. N 614</w:t>
      </w:r>
    </w:p>
    <w:p w:rsidR="0035717D" w:rsidRDefault="0035717D">
      <w:pPr>
        <w:pStyle w:val="ConsPlusNormal"/>
        <w:jc w:val="both"/>
      </w:pPr>
    </w:p>
    <w:p w:rsidR="0035717D" w:rsidRDefault="0035717D">
      <w:pPr>
        <w:pStyle w:val="ConsPlusTitle"/>
        <w:jc w:val="center"/>
      </w:pPr>
      <w:bookmarkStart w:id="0" w:name="P43"/>
      <w:bookmarkEnd w:id="0"/>
      <w:r>
        <w:t>ПРАВИЛА</w:t>
      </w:r>
    </w:p>
    <w:p w:rsidR="0035717D" w:rsidRDefault="0035717D">
      <w:pPr>
        <w:pStyle w:val="ConsPlusTitle"/>
        <w:jc w:val="center"/>
      </w:pPr>
      <w:r>
        <w:t>СОЗДАНИЯ ТЕРРИТОРИЙ ОПЕРЕЖАЮЩЕГО</w:t>
      </w:r>
    </w:p>
    <w:p w:rsidR="0035717D" w:rsidRDefault="0035717D">
      <w:pPr>
        <w:pStyle w:val="ConsPlusTitle"/>
        <w:jc w:val="center"/>
      </w:pPr>
      <w:r>
        <w:t>РАЗВИТИЯ НА ТЕРРИТОРИЯХ МОНОПРОФИЛЬНЫХ МУНИЦИПАЛЬНЫХ</w:t>
      </w:r>
    </w:p>
    <w:p w:rsidR="0035717D" w:rsidRDefault="0035717D">
      <w:pPr>
        <w:pStyle w:val="ConsPlusTitle"/>
        <w:jc w:val="center"/>
      </w:pPr>
      <w:r>
        <w:t>ОБРАЗОВАНИЙ РОССИЙСКОЙ ФЕДЕРАЦИИ (МОНОГОРОДОВ)</w:t>
      </w:r>
    </w:p>
    <w:p w:rsidR="0035717D" w:rsidRDefault="003571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1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17D" w:rsidRDefault="003571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17D" w:rsidRDefault="0035717D">
            <w:pPr>
              <w:pStyle w:val="ConsPlusNormal"/>
              <w:jc w:val="center"/>
            </w:pPr>
            <w:r>
              <w:rPr>
                <w:color w:val="392C69"/>
              </w:rPr>
              <w:t>Список изменяющих документов</w:t>
            </w:r>
          </w:p>
          <w:p w:rsidR="0035717D" w:rsidRDefault="0035717D">
            <w:pPr>
              <w:pStyle w:val="ConsPlusNormal"/>
              <w:jc w:val="center"/>
            </w:pPr>
            <w:r>
              <w:rPr>
                <w:color w:val="392C69"/>
              </w:rPr>
              <w:t xml:space="preserve">(в ред. Постановлений Правительства РФ от 26.04.2017 </w:t>
            </w:r>
            <w:hyperlink r:id="rId20">
              <w:r>
                <w:rPr>
                  <w:color w:val="0000FF"/>
                </w:rPr>
                <w:t>N 494</w:t>
              </w:r>
            </w:hyperlink>
            <w:r>
              <w:rPr>
                <w:color w:val="392C69"/>
              </w:rPr>
              <w:t>,</w:t>
            </w:r>
          </w:p>
          <w:p w:rsidR="0035717D" w:rsidRDefault="0035717D">
            <w:pPr>
              <w:pStyle w:val="ConsPlusNormal"/>
              <w:jc w:val="center"/>
            </w:pPr>
            <w:r>
              <w:rPr>
                <w:color w:val="392C69"/>
              </w:rPr>
              <w:t xml:space="preserve">от 24.06.2020 </w:t>
            </w:r>
            <w:hyperlink r:id="rId21">
              <w:r>
                <w:rPr>
                  <w:color w:val="0000FF"/>
                </w:rPr>
                <w:t>N 918</w:t>
              </w:r>
            </w:hyperlink>
            <w:r>
              <w:rPr>
                <w:color w:val="392C69"/>
              </w:rPr>
              <w:t xml:space="preserve">, от 21.07.2023 </w:t>
            </w:r>
            <w:hyperlink r:id="rId22">
              <w:r>
                <w:rPr>
                  <w:color w:val="0000FF"/>
                </w:rPr>
                <w:t>N 1179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r>
    </w:tbl>
    <w:p w:rsidR="0035717D" w:rsidRDefault="0035717D">
      <w:pPr>
        <w:pStyle w:val="ConsPlusNormal"/>
        <w:jc w:val="center"/>
      </w:pPr>
    </w:p>
    <w:p w:rsidR="0035717D" w:rsidRDefault="0035717D">
      <w:pPr>
        <w:pStyle w:val="ConsPlusNormal"/>
        <w:ind w:firstLine="540"/>
        <w:jc w:val="both"/>
      </w:pPr>
      <w:r>
        <w:t xml:space="preserve">1. Настоящие Правила определяют порядок создания территорий опережающего развития на территориях монопрофильных муниципальных образований Российской Федерации (моногородов), включенных в </w:t>
      </w:r>
      <w:hyperlink r:id="rId23">
        <w:r>
          <w:rPr>
            <w:color w:val="0000FF"/>
          </w:rPr>
          <w:t>перечень</w:t>
        </w:r>
      </w:hyperlink>
      <w:r>
        <w:t xml:space="preserve">, утверждаемый Правительством Российской Федерации в соответствии со </w:t>
      </w:r>
      <w:hyperlink r:id="rId24">
        <w:r>
          <w:rPr>
            <w:color w:val="0000FF"/>
          </w:rPr>
          <w:t>статьей 34</w:t>
        </w:r>
      </w:hyperlink>
      <w:r>
        <w:t xml:space="preserve"> Федерального закона "О территориях опережающего развития в Российской Федерации" (далее соответственно - моногорода, территории опережающего развития).</w:t>
      </w:r>
    </w:p>
    <w:p w:rsidR="0035717D" w:rsidRDefault="0035717D">
      <w:pPr>
        <w:pStyle w:val="ConsPlusNormal"/>
        <w:jc w:val="both"/>
      </w:pPr>
      <w:r>
        <w:t xml:space="preserve">(в ред. </w:t>
      </w:r>
      <w:hyperlink r:id="rId25">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bookmarkStart w:id="1" w:name="P53"/>
      <w:bookmarkEnd w:id="1"/>
      <w:r>
        <w:t>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территория опережающего развития (далее - заявители), представляют в Министерство экономического развития Российской Федерации заявку на бумажном носителе и в электронном виде, в которой содержится:</w:t>
      </w:r>
    </w:p>
    <w:p w:rsidR="0035717D" w:rsidRDefault="0035717D">
      <w:pPr>
        <w:pStyle w:val="ConsPlusNormal"/>
        <w:spacing w:before="220"/>
        <w:ind w:firstLine="540"/>
        <w:jc w:val="both"/>
      </w:pPr>
      <w:r>
        <w:t>а) характеристика моногорода, содержащая:</w:t>
      </w:r>
    </w:p>
    <w:p w:rsidR="0035717D" w:rsidRDefault="0035717D">
      <w:pPr>
        <w:pStyle w:val="ConsPlusNormal"/>
        <w:spacing w:before="220"/>
        <w:ind w:firstLine="540"/>
        <w:jc w:val="both"/>
      </w:pPr>
      <w:r>
        <w:t>описание и показатели социально-экономического развития моногорода, а также сведения об имеющихся проблемах и перспективах развития;</w:t>
      </w:r>
    </w:p>
    <w:p w:rsidR="0035717D" w:rsidRDefault="0035717D">
      <w:pPr>
        <w:pStyle w:val="ConsPlusNormal"/>
        <w:spacing w:before="220"/>
        <w:ind w:firstLine="540"/>
        <w:jc w:val="both"/>
      </w:pPr>
      <w:r>
        <w:t>информацию о конкурентных экономических, логистических, географических и иных преимуществах субъекта Российской Федерации и моногорода для реализации инвестиционных проектов;</w:t>
      </w:r>
    </w:p>
    <w:p w:rsidR="0035717D" w:rsidRDefault="0035717D">
      <w:pPr>
        <w:pStyle w:val="ConsPlusNormal"/>
        <w:spacing w:before="220"/>
        <w:ind w:firstLine="540"/>
        <w:jc w:val="both"/>
      </w:pPr>
      <w:r>
        <w:t>описание мер, направленных на улучшение социально-экономического положения моногорода, за 5-летний период до подачи заявки;</w:t>
      </w:r>
    </w:p>
    <w:p w:rsidR="0035717D" w:rsidRDefault="0035717D">
      <w:pPr>
        <w:pStyle w:val="ConsPlusNormal"/>
        <w:spacing w:before="220"/>
        <w:ind w:firstLine="540"/>
        <w:jc w:val="both"/>
      </w:pPr>
      <w:r>
        <w:lastRenderedPageBreak/>
        <w:t>информацию о текущем состоянии градообразующей организации и среднесписочную численность работников градообразующей организации относительно среднесписочной численности работников всех организаций, осуществляющих деятельность на территории моногорода;</w:t>
      </w:r>
    </w:p>
    <w:p w:rsidR="0035717D" w:rsidRDefault="0035717D">
      <w:pPr>
        <w:pStyle w:val="ConsPlusNormal"/>
        <w:spacing w:before="220"/>
        <w:ind w:firstLine="540"/>
        <w:jc w:val="both"/>
      </w:pPr>
      <w:r>
        <w:t>б) информация об опыте реализации в субъекте Российской Федерации и моногороде крупных инвестиционных проектов;</w:t>
      </w:r>
    </w:p>
    <w:p w:rsidR="0035717D" w:rsidRDefault="0035717D">
      <w:pPr>
        <w:pStyle w:val="ConsPlusNormal"/>
        <w:spacing w:before="220"/>
        <w:ind w:firstLine="540"/>
        <w:jc w:val="both"/>
      </w:pPr>
      <w:bookmarkStart w:id="2" w:name="P60"/>
      <w:bookmarkEnd w:id="2"/>
      <w:r>
        <w:t>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w:t>
      </w:r>
    </w:p>
    <w:p w:rsidR="0035717D" w:rsidRDefault="0035717D">
      <w:pPr>
        <w:pStyle w:val="ConsPlusNormal"/>
        <w:spacing w:before="220"/>
        <w:ind w:firstLine="540"/>
        <w:jc w:val="both"/>
      </w:pPr>
      <w:r>
        <w:t>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w:t>
      </w:r>
    </w:p>
    <w:p w:rsidR="0035717D" w:rsidRDefault="0035717D">
      <w:pPr>
        <w:pStyle w:val="ConsPlusNormal"/>
        <w:spacing w:before="220"/>
        <w:ind w:firstLine="540"/>
        <w:jc w:val="both"/>
      </w:pPr>
      <w:bookmarkStart w:id="3" w:name="P62"/>
      <w:bookmarkEnd w:id="3"/>
      <w:r>
        <w:t>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w:t>
      </w:r>
    </w:p>
    <w:p w:rsidR="0035717D" w:rsidRDefault="0035717D">
      <w:pPr>
        <w:pStyle w:val="ConsPlusNormal"/>
        <w:spacing w:before="220"/>
        <w:ind w:firstLine="540"/>
        <w:jc w:val="both"/>
      </w:pPr>
      <w:bookmarkStart w:id="4" w:name="P63"/>
      <w:bookmarkEnd w:id="4"/>
      <w:r>
        <w:t>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w:t>
      </w:r>
    </w:p>
    <w:p w:rsidR="0035717D" w:rsidRDefault="0035717D">
      <w:pPr>
        <w:pStyle w:val="ConsPlusNormal"/>
        <w:spacing w:before="220"/>
        <w:ind w:firstLine="540"/>
        <w:jc w:val="both"/>
      </w:pPr>
      <w:r>
        <w:t>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w:t>
      </w:r>
    </w:p>
    <w:p w:rsidR="0035717D" w:rsidRDefault="0035717D">
      <w:pPr>
        <w:pStyle w:val="ConsPlusNormal"/>
        <w:spacing w:before="220"/>
        <w:ind w:firstLine="540"/>
        <w:jc w:val="both"/>
      </w:pPr>
      <w:r>
        <w:t xml:space="preserve">з) картографические схемы субъекта Российской Федерации и моногорода, содержащие сведения, предусмотренные </w:t>
      </w:r>
      <w:hyperlink w:anchor="P60">
        <w:r>
          <w:rPr>
            <w:color w:val="0000FF"/>
          </w:rPr>
          <w:t>подпунктами "в"</w:t>
        </w:r>
      </w:hyperlink>
      <w:r>
        <w:t xml:space="preserve">, </w:t>
      </w:r>
      <w:hyperlink w:anchor="P62">
        <w:r>
          <w:rPr>
            <w:color w:val="0000FF"/>
          </w:rPr>
          <w:t>"д"</w:t>
        </w:r>
      </w:hyperlink>
      <w:r>
        <w:t xml:space="preserve"> и </w:t>
      </w:r>
      <w:hyperlink w:anchor="P63">
        <w:r>
          <w:rPr>
            <w:color w:val="0000FF"/>
          </w:rPr>
          <w:t>"е"</w:t>
        </w:r>
      </w:hyperlink>
      <w:r>
        <w:t xml:space="preserve"> настоящего пункта;</w:t>
      </w:r>
    </w:p>
    <w:p w:rsidR="0035717D" w:rsidRDefault="0035717D">
      <w:pPr>
        <w:pStyle w:val="ConsPlusNormal"/>
        <w:spacing w:before="220"/>
        <w:ind w:firstLine="540"/>
        <w:jc w:val="both"/>
      </w:pPr>
      <w:r>
        <w:t>и) информация о наличии сведений о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 (с приложением выписок из таких документов);</w:t>
      </w:r>
    </w:p>
    <w:p w:rsidR="0035717D" w:rsidRDefault="0035717D">
      <w:pPr>
        <w:pStyle w:val="ConsPlusNormal"/>
        <w:spacing w:before="220"/>
        <w:ind w:firstLine="540"/>
        <w:jc w:val="both"/>
      </w:pPr>
      <w:r>
        <w:t>к) сведения о созданных (планируемых к созданию) в субъекте Российской Федерации, на территории которого предполагается создание территории опережающего развития, инструментах развития территорий (особых (специальных) экономических зон, территорий опережающего развития, инновационных территориальных кластеров, индустриальных парков, промышленных парков, технопарков в сфере высоких технологий, туристических кластеров и др.), а также информация об эффективности функционирования созданных инструментов развития территорий (включая информацию о достижении плановых значений показателей эффективности их функционирования при наличии) и информация об оказанных (планируемых к оказанию) мерах государственной поддержки моногорода, на территории которого предлагается создание территории опережающего развития;</w:t>
      </w:r>
    </w:p>
    <w:p w:rsidR="0035717D" w:rsidRDefault="0035717D">
      <w:pPr>
        <w:pStyle w:val="ConsPlusNormal"/>
        <w:spacing w:before="220"/>
        <w:ind w:firstLine="540"/>
        <w:jc w:val="both"/>
      </w:pPr>
      <w:r>
        <w:t xml:space="preserve">л) анализ рисков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w:t>
      </w:r>
      <w:r>
        <w:lastRenderedPageBreak/>
        <w:t>Правительства Российской Федерации о создании территории опережающего развития (риск перерегистрации юридических лиц в целях получения статуса резидента, риск ограничения хозяйственной деятельности существующих организаций, которые реализовывали свои проекты до создания территории опережающего развития и планирующих реализовывать их без получения статуса резидента, риск конкуренции между созданными и создаваемыми инструментами развития территорий и иные риски) с предложениями по их снижению;</w:t>
      </w:r>
    </w:p>
    <w:p w:rsidR="0035717D" w:rsidRDefault="0035717D">
      <w:pPr>
        <w:pStyle w:val="ConsPlusNormal"/>
        <w:spacing w:before="220"/>
        <w:ind w:firstLine="540"/>
        <w:jc w:val="both"/>
      </w:pPr>
      <w:r>
        <w:t>м) обоснование необходимости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с описанием предполагаемых результатов создания территории опережающего развития, а также прогноз объемов выпадающих, недополученных и дополнительных доходов федерального бюджета, бюджета субъекта Российской Федерации и местного бюджета в связи с созданием и функционированием территории опережающего развития и источниках их покрытия и прогноз по количеству резидентов, количеству инвестиционных проектов, количеству рабочих мест (создаваемых и высвобождающихся), объему инвестиций, в том числе капитальных вложений, на период функционирования территории опережающего развития (ежегодно и нарастающим итогом, с приложением расчетов по указанным сведениям, подписанных заявителями);</w:t>
      </w:r>
    </w:p>
    <w:p w:rsidR="0035717D" w:rsidRDefault="0035717D">
      <w:pPr>
        <w:pStyle w:val="ConsPlusNormal"/>
        <w:spacing w:before="220"/>
        <w:ind w:firstLine="540"/>
        <w:jc w:val="both"/>
      </w:pPr>
      <w:r>
        <w:t xml:space="preserve">н) утратил силу. - </w:t>
      </w:r>
      <w:hyperlink r:id="rId26">
        <w:r>
          <w:rPr>
            <w:color w:val="0000FF"/>
          </w:rPr>
          <w:t>Постановление</w:t>
        </w:r>
      </w:hyperlink>
      <w:r>
        <w:t xml:space="preserve"> Правительства РФ от 21.07.2023 N 1179;</w:t>
      </w:r>
    </w:p>
    <w:p w:rsidR="0035717D" w:rsidRDefault="0035717D">
      <w:pPr>
        <w:pStyle w:val="ConsPlusNormal"/>
        <w:spacing w:before="220"/>
        <w:ind w:firstLine="540"/>
        <w:jc w:val="both"/>
      </w:pPr>
      <w:r>
        <w:t>о) предложения и обоснования в отношении минимального объема капитальных вложений, осуществляемых в рамках реализации резидентами инвестиционных проектов (по каждому виду экономической деятельности), в том числе с учетом аналогичных инвестиционных проектов, реализуемых в субъекте Российской Федерации;</w:t>
      </w:r>
    </w:p>
    <w:p w:rsidR="0035717D" w:rsidRDefault="0035717D">
      <w:pPr>
        <w:pStyle w:val="ConsPlusNormal"/>
        <w:spacing w:before="220"/>
        <w:ind w:firstLine="540"/>
        <w:jc w:val="both"/>
      </w:pPr>
      <w:r>
        <w:t>п) предложения о минимальном количестве новых постоянных рабочих мест, создаваемых в результате реализации резидентами инвестиционных проектов (по каждому виду экономической деятельности), в том числе с учетом статистики по количеству рабочих мест по аналогичным инвестиционным проектам, реализуемым в субъекте Российской Федерации.</w:t>
      </w:r>
    </w:p>
    <w:p w:rsidR="0035717D" w:rsidRDefault="0035717D">
      <w:pPr>
        <w:pStyle w:val="ConsPlusNormal"/>
        <w:spacing w:before="220"/>
        <w:ind w:firstLine="540"/>
        <w:jc w:val="both"/>
      </w:pPr>
      <w:bookmarkStart w:id="5" w:name="P73"/>
      <w:bookmarkEnd w:id="5"/>
      <w:r>
        <w:t xml:space="preserve">3. Заявка, указанная в </w:t>
      </w:r>
      <w:hyperlink w:anchor="P53">
        <w:r>
          <w:rPr>
            <w:color w:val="0000FF"/>
          </w:rPr>
          <w:t>пункте 2</w:t>
        </w:r>
      </w:hyperlink>
      <w:r>
        <w:t xml:space="preserve"> настоящих Правил (далее - заявка), представляемая на бумажном носителе, должна быть сброшюрована в одну или несколько папок и пронумерована.</w:t>
      </w:r>
    </w:p>
    <w:p w:rsidR="0035717D" w:rsidRDefault="0035717D">
      <w:pPr>
        <w:pStyle w:val="ConsPlusNormal"/>
        <w:spacing w:before="220"/>
        <w:ind w:firstLine="540"/>
        <w:jc w:val="both"/>
      </w:pPr>
      <w:r>
        <w:t>Копии документов, прилагаемых к заявке, должны быть заверены в установленном законодательством Российской Федерации порядке.</w:t>
      </w:r>
    </w:p>
    <w:p w:rsidR="0035717D" w:rsidRDefault="0035717D">
      <w:pPr>
        <w:pStyle w:val="ConsPlusNormal"/>
        <w:spacing w:before="220"/>
        <w:ind w:firstLine="540"/>
        <w:jc w:val="both"/>
      </w:pPr>
      <w:r>
        <w:t>4. Заявители вправе отозвать свою заявку. Письмо об отзыве заявки должно быть подписано высшим должностным лицом (руководителем высшего исполнительного органа государственной власти) субъекта Российской Федерации совместно с главой моногорода.</w:t>
      </w:r>
    </w:p>
    <w:p w:rsidR="0035717D" w:rsidRDefault="0035717D">
      <w:pPr>
        <w:pStyle w:val="ConsPlusNormal"/>
        <w:spacing w:before="220"/>
        <w:ind w:firstLine="540"/>
        <w:jc w:val="both"/>
      </w:pPr>
      <w:r>
        <w:t>5. В случае отзыва заявки заявители вправе подать заявку повторно.</w:t>
      </w:r>
    </w:p>
    <w:p w:rsidR="0035717D" w:rsidRDefault="0035717D">
      <w:pPr>
        <w:pStyle w:val="ConsPlusNormal"/>
        <w:spacing w:before="220"/>
        <w:ind w:firstLine="540"/>
        <w:jc w:val="both"/>
      </w:pPr>
      <w:r>
        <w:t xml:space="preserve">6. Для рассмотрения заявок Министерством экономического развития Российской Федерации создается комиссия, </w:t>
      </w:r>
      <w:hyperlink r:id="rId27">
        <w:r>
          <w:rPr>
            <w:color w:val="0000FF"/>
          </w:rPr>
          <w:t>положение</w:t>
        </w:r>
      </w:hyperlink>
      <w:r>
        <w:t xml:space="preserve"> о которой и состав которой утверждаются Министерством экономического развития Российской Федерации.</w:t>
      </w:r>
    </w:p>
    <w:p w:rsidR="0035717D" w:rsidRDefault="0035717D">
      <w:pPr>
        <w:pStyle w:val="ConsPlusNormal"/>
        <w:spacing w:before="220"/>
        <w:ind w:firstLine="540"/>
        <w:jc w:val="both"/>
      </w:pPr>
      <w:r>
        <w:t xml:space="preserve">Комиссия проводит заседания в соответствии с положением о комиссии, но не реже, чем после поступления в Министерство экономического развития Российской Федерации в установленном порядке 5 и более заявок, соответствующих требованиям </w:t>
      </w:r>
      <w:hyperlink w:anchor="P53">
        <w:r>
          <w:rPr>
            <w:color w:val="0000FF"/>
          </w:rPr>
          <w:t>пунктов 2</w:t>
        </w:r>
      </w:hyperlink>
      <w:r>
        <w:t xml:space="preserve"> и </w:t>
      </w:r>
      <w:hyperlink w:anchor="P73">
        <w:r>
          <w:rPr>
            <w:color w:val="0000FF"/>
          </w:rPr>
          <w:t>3</w:t>
        </w:r>
      </w:hyperlink>
      <w:r>
        <w:t xml:space="preserve"> настоящих Правил.</w:t>
      </w:r>
    </w:p>
    <w:p w:rsidR="0035717D" w:rsidRDefault="0035717D">
      <w:pPr>
        <w:pStyle w:val="ConsPlusNormal"/>
        <w:spacing w:before="220"/>
        <w:ind w:firstLine="540"/>
        <w:jc w:val="both"/>
      </w:pPr>
      <w:r>
        <w:t>7. По результатам рассмотрения заявки комиссия принимает решение, которое оформляется протоколом заседания комиссии в срок не позднее 5 рабочих дней после проведения заседания комиссии.</w:t>
      </w:r>
    </w:p>
    <w:p w:rsidR="0035717D" w:rsidRDefault="0035717D">
      <w:pPr>
        <w:pStyle w:val="ConsPlusNormal"/>
        <w:spacing w:before="220"/>
        <w:ind w:firstLine="540"/>
        <w:jc w:val="both"/>
      </w:pPr>
      <w:r>
        <w:lastRenderedPageBreak/>
        <w:t>8. Министерство экономического развития Российской Федерации информирует (в письменной форме) высший исполнительный орган государственной власти субъекта Российской Федерации о принятом решении в отношении рассмотренной заявки не позднее чем через 5 рабочих дней со дня подписания протокола заседания комиссии.</w:t>
      </w:r>
    </w:p>
    <w:p w:rsidR="0035717D" w:rsidRDefault="0035717D">
      <w:pPr>
        <w:pStyle w:val="ConsPlusNormal"/>
        <w:spacing w:before="220"/>
        <w:ind w:firstLine="540"/>
        <w:jc w:val="both"/>
      </w:pPr>
      <w:r>
        <w:t>9. Министерство экономического развития Российской Федерации на основании положительного решения комиссии осуществляет подготовку и вносит в Правительство Российской Федерации предложение о создании территории опережающего развития или продлении срока существования территории опережающего развития либо о внесении изменений в постановление Правительства Российской Федерации о создании территории опережающего развития.</w:t>
      </w:r>
    </w:p>
    <w:p w:rsidR="0035717D" w:rsidRDefault="0035717D">
      <w:pPr>
        <w:pStyle w:val="ConsPlusNormal"/>
        <w:spacing w:before="220"/>
        <w:ind w:firstLine="540"/>
        <w:jc w:val="both"/>
      </w:pPr>
      <w:r>
        <w:t>10. В случае отрицательного решения комиссии заявители вправе подать заявку повторно.</w:t>
      </w:r>
    </w:p>
    <w:p w:rsidR="0035717D" w:rsidRDefault="0035717D">
      <w:pPr>
        <w:pStyle w:val="ConsPlusNormal"/>
        <w:spacing w:before="220"/>
        <w:ind w:firstLine="540"/>
        <w:jc w:val="both"/>
      </w:pPr>
      <w:r>
        <w:t>11. Заявка может быть подана в Министерство экономического развития Российской Федерации не чаще 2 раз в год, исчисляемый начиная с даты подачи заявки в первый раз.</w:t>
      </w:r>
    </w:p>
    <w:p w:rsidR="0035717D" w:rsidRDefault="0035717D">
      <w:pPr>
        <w:pStyle w:val="ConsPlusNormal"/>
        <w:spacing w:before="220"/>
        <w:ind w:firstLine="540"/>
        <w:jc w:val="both"/>
      </w:pPr>
      <w:bookmarkStart w:id="6" w:name="P84"/>
      <w:bookmarkEnd w:id="6"/>
      <w:r>
        <w:t xml:space="preserve">12. </w:t>
      </w:r>
      <w:hyperlink r:id="rId28">
        <w:r>
          <w:rPr>
            <w:color w:val="0000FF"/>
          </w:rPr>
          <w:t>Решение</w:t>
        </w:r>
      </w:hyperlink>
      <w:r>
        <w:t xml:space="preserve"> о создании территории опережающего развития принимается Правительством Российской Федерации и предусматривает:</w:t>
      </w:r>
    </w:p>
    <w:p w:rsidR="0035717D" w:rsidRDefault="0035717D">
      <w:pPr>
        <w:pStyle w:val="ConsPlusNormal"/>
        <w:spacing w:before="220"/>
        <w:ind w:firstLine="540"/>
        <w:jc w:val="both"/>
      </w:pPr>
      <w:r>
        <w:t xml:space="preserve">а) утратил силу. - </w:t>
      </w:r>
      <w:hyperlink r:id="rId29">
        <w:r>
          <w:rPr>
            <w:color w:val="0000FF"/>
          </w:rPr>
          <w:t>Постановление</w:t>
        </w:r>
      </w:hyperlink>
      <w:r>
        <w:t xml:space="preserve"> Правительства РФ от 21.07.2023 N 1179;</w:t>
      </w:r>
    </w:p>
    <w:p w:rsidR="0035717D" w:rsidRDefault="0035717D">
      <w:pPr>
        <w:pStyle w:val="ConsPlusNormal"/>
        <w:spacing w:before="220"/>
        <w:ind w:firstLine="540"/>
        <w:jc w:val="both"/>
      </w:pPr>
      <w:bookmarkStart w:id="7" w:name="P86"/>
      <w:bookmarkEnd w:id="7"/>
      <w:r>
        <w:t xml:space="preserve">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w:t>
      </w:r>
      <w:hyperlink w:anchor="P139">
        <w:r>
          <w:rPr>
            <w:color w:val="0000FF"/>
          </w:rPr>
          <w:t>требованиями</w:t>
        </w:r>
      </w:hyperlink>
      <w:r>
        <w:t xml:space="preserve">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утвержденными постановлением Правительства Российской Федерации от 22 июня 2015 г. N 614 "Об особенностях создания территорий опережающего развития на территориях монопрофильных муниципальных образований Российской Федерации (моногородов)";</w:t>
      </w:r>
    </w:p>
    <w:p w:rsidR="0035717D" w:rsidRDefault="0035717D">
      <w:pPr>
        <w:pStyle w:val="ConsPlusNormal"/>
        <w:jc w:val="both"/>
      </w:pPr>
      <w:r>
        <w:t xml:space="preserve">(в ред. </w:t>
      </w:r>
      <w:hyperlink r:id="rId30">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 xml:space="preserve">в) минимальное количество новых постоянных рабочих мест, создаваемых в результате реализации резидентами инвестиционных проектов (в том числе по видам экономической деятельности), но не менее количества, предусмотренного требованиями, указанными в </w:t>
      </w:r>
      <w:hyperlink w:anchor="P86">
        <w:r>
          <w:rPr>
            <w:color w:val="0000FF"/>
          </w:rPr>
          <w:t>подпункте "б"</w:t>
        </w:r>
      </w:hyperlink>
      <w:r>
        <w:t xml:space="preserve"> настоящего пункта;</w:t>
      </w:r>
    </w:p>
    <w:p w:rsidR="0035717D" w:rsidRDefault="0035717D">
      <w:pPr>
        <w:pStyle w:val="ConsPlusNormal"/>
        <w:spacing w:before="220"/>
        <w:ind w:firstLine="540"/>
        <w:jc w:val="both"/>
      </w:pPr>
      <w:r>
        <w:t>г) обоснование целесообразности создания территории опережающего развития с учетом действующих льготных режимов на территории моногорода.</w:t>
      </w:r>
    </w:p>
    <w:p w:rsidR="0035717D" w:rsidRDefault="0035717D">
      <w:pPr>
        <w:pStyle w:val="ConsPlusNormal"/>
        <w:spacing w:before="220"/>
        <w:ind w:firstLine="540"/>
        <w:jc w:val="both"/>
      </w:pPr>
      <w:r>
        <w:t xml:space="preserve">13. В течение 30 дней со дня принятия Правительством Российской Федерации решения, указанного в </w:t>
      </w:r>
      <w:hyperlink w:anchor="P84">
        <w:r>
          <w:rPr>
            <w:color w:val="0000FF"/>
          </w:rPr>
          <w:t>пункте 12</w:t>
        </w:r>
      </w:hyperlink>
      <w:r>
        <w:t xml:space="preserve"> настоящих Правил, Министерство экономического развития Российской Федерации, высший исполнительный орган государственной власти субъекта Российской Федерации и исполнительно-распорядительный орган моногорода, на территории которых создана территория опережающего развития, заключают соглашение о создании территории опережающего развития, которым устанавливаются:</w:t>
      </w:r>
    </w:p>
    <w:p w:rsidR="0035717D" w:rsidRDefault="0035717D">
      <w:pPr>
        <w:pStyle w:val="ConsPlusNormal"/>
        <w:spacing w:before="220"/>
        <w:ind w:firstLine="540"/>
        <w:jc w:val="both"/>
      </w:pPr>
      <w:r>
        <w:t>а) обязательство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обеспечивать своевременное представление в Министерство экономического развития Российской Федерации сведений, необходимых для ведения реестра резидентов территорий опережающего развития;</w:t>
      </w:r>
    </w:p>
    <w:p w:rsidR="0035717D" w:rsidRDefault="0035717D">
      <w:pPr>
        <w:pStyle w:val="ConsPlusNormal"/>
        <w:spacing w:before="220"/>
        <w:ind w:firstLine="540"/>
        <w:jc w:val="both"/>
      </w:pPr>
      <w:r>
        <w:t xml:space="preserve">б) показатели эффективности функционирования территории опережающего развития, их значения, а также обязательства высшего исполнительного органа государственной власти субъекта Российской Федерации, на территории которого создана территория опережающего </w:t>
      </w:r>
      <w:r>
        <w:lastRenderedPageBreak/>
        <w:t>развития, по их достижению;</w:t>
      </w:r>
    </w:p>
    <w:p w:rsidR="0035717D" w:rsidRDefault="0035717D">
      <w:pPr>
        <w:pStyle w:val="ConsPlusNormal"/>
        <w:spacing w:before="220"/>
        <w:ind w:firstLine="540"/>
        <w:jc w:val="both"/>
      </w:pPr>
      <w:r>
        <w:t>в) порядок, сроки и формы представления высшим исполнительным органом государственной власти субъекта Российской Федерации, на территории которого создана территория опережающего развития, в Министерство экономического развития Российской Федерации отчетности о функционировании территории опережающего развития;</w:t>
      </w:r>
    </w:p>
    <w:p w:rsidR="0035717D" w:rsidRDefault="0035717D">
      <w:pPr>
        <w:pStyle w:val="ConsPlusNormal"/>
        <w:spacing w:before="220"/>
        <w:ind w:firstLine="540"/>
        <w:jc w:val="both"/>
      </w:pPr>
      <w:r>
        <w:t>г) границы территории опережающего развития;</w:t>
      </w:r>
    </w:p>
    <w:p w:rsidR="0035717D" w:rsidRDefault="0035717D">
      <w:pPr>
        <w:pStyle w:val="ConsPlusNormal"/>
        <w:spacing w:before="220"/>
        <w:ind w:firstLine="540"/>
        <w:jc w:val="both"/>
      </w:pPr>
      <w:r>
        <w:t xml:space="preserve">д) иные устанавливаемые Правительством Российской Федерации в соответствии с Федеральным </w:t>
      </w:r>
      <w:hyperlink r:id="rId31">
        <w:r>
          <w:rPr>
            <w:color w:val="0000FF"/>
          </w:rPr>
          <w:t>законом</w:t>
        </w:r>
      </w:hyperlink>
      <w:r>
        <w:t xml:space="preserve"> "О территориях опережающего развития в Российской Федерации" условия.</w:t>
      </w:r>
    </w:p>
    <w:p w:rsidR="0035717D" w:rsidRDefault="0035717D">
      <w:pPr>
        <w:pStyle w:val="ConsPlusNormal"/>
        <w:jc w:val="both"/>
      </w:pPr>
      <w:r>
        <w:t xml:space="preserve">(в ред. </w:t>
      </w:r>
      <w:hyperlink r:id="rId32">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14. Территория опережающего развития создается:</w:t>
      </w:r>
    </w:p>
    <w:p w:rsidR="0035717D" w:rsidRDefault="0035717D">
      <w:pPr>
        <w:pStyle w:val="ConsPlusNormal"/>
        <w:spacing w:before="220"/>
        <w:ind w:firstLine="540"/>
        <w:jc w:val="both"/>
      </w:pPr>
      <w:r>
        <w:t>а) в границах моногорода, утвержденных законом субъекта Российской Федерации, по состоянию на дату подачи заявки;</w:t>
      </w:r>
    </w:p>
    <w:p w:rsidR="0035717D" w:rsidRDefault="0035717D">
      <w:pPr>
        <w:pStyle w:val="ConsPlusNormal"/>
        <w:spacing w:before="220"/>
        <w:ind w:firstLine="540"/>
        <w:jc w:val="both"/>
      </w:pPr>
      <w:r>
        <w:t>б) сроком на 10 лет.</w:t>
      </w:r>
    </w:p>
    <w:p w:rsidR="0035717D" w:rsidRDefault="0035717D">
      <w:pPr>
        <w:pStyle w:val="ConsPlusNormal"/>
        <w:spacing w:before="220"/>
        <w:ind w:firstLine="540"/>
        <w:jc w:val="both"/>
      </w:pPr>
      <w:r>
        <w:t>15. Территория опережающего развития, создаваемая в соответствии с настоящими Правилами, не может создаваться на территории муниципального образования, на территории которого создана территория опережающего развития, или особая экономическая зона, или зона территориального развития.</w:t>
      </w:r>
    </w:p>
    <w:p w:rsidR="0035717D" w:rsidRDefault="0035717D">
      <w:pPr>
        <w:pStyle w:val="ConsPlusNormal"/>
        <w:jc w:val="both"/>
      </w:pPr>
      <w:r>
        <w:t xml:space="preserve">(в ред. </w:t>
      </w:r>
      <w:hyperlink r:id="rId33">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16. Срок существования территории опережающего развития может быть продлен на 5 лет по решению Правительства Российской Федерации.</w:t>
      </w:r>
    </w:p>
    <w:p w:rsidR="0035717D" w:rsidRDefault="0035717D">
      <w:pPr>
        <w:pStyle w:val="ConsPlusNormal"/>
        <w:spacing w:before="220"/>
        <w:ind w:firstLine="540"/>
        <w:jc w:val="both"/>
      </w:pPr>
      <w:r>
        <w:t>17. Информация о функционировании территории опережающего развития представляется в Министерство экономического развития Российской Федерации высшим исполнительным органом государственной власти субъекта Российской Федерации в порядке, установленном соглашением о создании территории опережающего развития.</w:t>
      </w:r>
    </w:p>
    <w:p w:rsidR="0035717D" w:rsidRDefault="0035717D">
      <w:pPr>
        <w:pStyle w:val="ConsPlusNormal"/>
        <w:spacing w:before="220"/>
        <w:ind w:firstLine="540"/>
        <w:jc w:val="both"/>
      </w:pPr>
      <w:r>
        <w:t>18. Особый правовой режим осуществления предпринимательской деятельности не действует при осуществлении резидентами территорий опережающего развития деятельности по производству подакцизных товаров (за исключением легковых автомобилей, мотоциклов, стали жидкой и сахаросодержащих напитков), а также при осуществлении следующих видов экономической деятельности, включенных:</w:t>
      </w:r>
    </w:p>
    <w:p w:rsidR="0035717D" w:rsidRDefault="0035717D">
      <w:pPr>
        <w:pStyle w:val="ConsPlusNormal"/>
        <w:spacing w:before="220"/>
        <w:ind w:firstLine="540"/>
        <w:jc w:val="both"/>
      </w:pPr>
      <w:r>
        <w:t>а) в подкласс "Лесозаготовки";</w:t>
      </w:r>
    </w:p>
    <w:p w:rsidR="0035717D" w:rsidRDefault="0035717D">
      <w:pPr>
        <w:pStyle w:val="ConsPlusNormal"/>
        <w:spacing w:before="220"/>
        <w:ind w:firstLine="540"/>
        <w:jc w:val="both"/>
      </w:pPr>
      <w:r>
        <w:t>б) в класс "Добыча нефти и природного газа";</w:t>
      </w:r>
    </w:p>
    <w:p w:rsidR="0035717D" w:rsidRDefault="0035717D">
      <w:pPr>
        <w:pStyle w:val="ConsPlusNormal"/>
        <w:spacing w:before="220"/>
        <w:ind w:firstLine="540"/>
        <w:jc w:val="both"/>
      </w:pPr>
      <w:r>
        <w:t>в) в подкласс "Предоставление услуг в области добычи нефти и природного газа";</w:t>
      </w:r>
    </w:p>
    <w:p w:rsidR="0035717D" w:rsidRDefault="0035717D">
      <w:pPr>
        <w:pStyle w:val="ConsPlusNormal"/>
        <w:spacing w:before="220"/>
        <w:ind w:firstLine="540"/>
        <w:jc w:val="both"/>
      </w:pPr>
      <w:r>
        <w:t>г) в класс "Производство напитков", за исключением группы "Производство безалкогольных напитков; производство упакованных питьевых вод, включая минеральные воды";</w:t>
      </w:r>
    </w:p>
    <w:p w:rsidR="0035717D" w:rsidRDefault="0035717D">
      <w:pPr>
        <w:pStyle w:val="ConsPlusNormal"/>
        <w:spacing w:before="220"/>
        <w:ind w:firstLine="540"/>
        <w:jc w:val="both"/>
      </w:pPr>
      <w:r>
        <w:t>д) в класс "Производство табачных изделий";</w:t>
      </w:r>
    </w:p>
    <w:p w:rsidR="0035717D" w:rsidRDefault="0035717D">
      <w:pPr>
        <w:pStyle w:val="ConsPlusNormal"/>
        <w:spacing w:before="220"/>
        <w:ind w:firstLine="540"/>
        <w:jc w:val="both"/>
      </w:pPr>
      <w:r>
        <w:t>е) в группу "Производство нефтепродуктов";</w:t>
      </w:r>
    </w:p>
    <w:p w:rsidR="0035717D" w:rsidRDefault="0035717D">
      <w:pPr>
        <w:pStyle w:val="ConsPlusNormal"/>
        <w:spacing w:before="220"/>
        <w:ind w:firstLine="540"/>
        <w:jc w:val="both"/>
      </w:pPr>
      <w:r>
        <w:t xml:space="preserve">ж) 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мототранспортных </w:t>
      </w:r>
      <w:r>
        <w:lastRenderedPageBreak/>
        <w:t>средств";</w:t>
      </w:r>
    </w:p>
    <w:p w:rsidR="0035717D" w:rsidRDefault="0035717D">
      <w:pPr>
        <w:pStyle w:val="ConsPlusNormal"/>
        <w:spacing w:before="220"/>
        <w:ind w:firstLine="540"/>
        <w:jc w:val="both"/>
      </w:pPr>
      <w:r>
        <w:t>з) в класс "Торговля оптовая, кроме оптовой торговли автотранспортными средствами и мотоциклами";</w:t>
      </w:r>
    </w:p>
    <w:p w:rsidR="0035717D" w:rsidRDefault="0035717D">
      <w:pPr>
        <w:pStyle w:val="ConsPlusNormal"/>
        <w:spacing w:before="220"/>
        <w:ind w:firstLine="540"/>
        <w:jc w:val="both"/>
      </w:pPr>
      <w:r>
        <w:t>и) в класс "Торговля розничная, кроме торговли автотранспортными средствами и мотоциклами";</w:t>
      </w:r>
    </w:p>
    <w:p w:rsidR="0035717D" w:rsidRDefault="0035717D">
      <w:pPr>
        <w:pStyle w:val="ConsPlusNormal"/>
        <w:spacing w:before="220"/>
        <w:ind w:firstLine="540"/>
        <w:jc w:val="both"/>
      </w:pPr>
      <w:r>
        <w:t>к) в класс "Деятельность сухопутного и трубопроводного транспорта";</w:t>
      </w:r>
    </w:p>
    <w:p w:rsidR="0035717D" w:rsidRDefault="0035717D">
      <w:pPr>
        <w:pStyle w:val="ConsPlusNormal"/>
        <w:spacing w:before="220"/>
        <w:ind w:firstLine="540"/>
        <w:jc w:val="both"/>
      </w:pPr>
      <w:r>
        <w:t>л) в класс "Деятельность водного транспорта";</w:t>
      </w:r>
    </w:p>
    <w:p w:rsidR="0035717D" w:rsidRDefault="0035717D">
      <w:pPr>
        <w:pStyle w:val="ConsPlusNormal"/>
        <w:spacing w:before="220"/>
        <w:ind w:firstLine="540"/>
        <w:jc w:val="both"/>
      </w:pPr>
      <w:r>
        <w:t>м) в класс "Деятельность воздушного и космического транспорта";</w:t>
      </w:r>
    </w:p>
    <w:p w:rsidR="0035717D" w:rsidRDefault="0035717D">
      <w:pPr>
        <w:pStyle w:val="ConsPlusNormal"/>
        <w:spacing w:before="220"/>
        <w:ind w:firstLine="540"/>
        <w:jc w:val="both"/>
      </w:pPr>
      <w:r>
        <w:t>н) в класс "Деятельность по предоставлению финансовых услуг, кроме услуг по страхованию и пенсионному обеспечению";</w:t>
      </w:r>
    </w:p>
    <w:p w:rsidR="0035717D" w:rsidRDefault="0035717D">
      <w:pPr>
        <w:pStyle w:val="ConsPlusNormal"/>
        <w:spacing w:before="220"/>
        <w:ind w:firstLine="540"/>
        <w:jc w:val="both"/>
      </w:pPr>
      <w:r>
        <w:t>о) в класс "Страхование, перестрахование, деятельность негосударственных пенсионных фондов, кроме обязательного социального обеспечения";</w:t>
      </w:r>
    </w:p>
    <w:p w:rsidR="0035717D" w:rsidRDefault="0035717D">
      <w:pPr>
        <w:pStyle w:val="ConsPlusNormal"/>
        <w:spacing w:before="220"/>
        <w:ind w:firstLine="540"/>
        <w:jc w:val="both"/>
      </w:pPr>
      <w:r>
        <w:t>п) в класс "Деятельность вспомогательная в сфере финансовых услуг и страхования";</w:t>
      </w:r>
    </w:p>
    <w:p w:rsidR="0035717D" w:rsidRDefault="0035717D">
      <w:pPr>
        <w:pStyle w:val="ConsPlusNormal"/>
        <w:spacing w:before="220"/>
        <w:ind w:firstLine="540"/>
        <w:jc w:val="both"/>
      </w:pPr>
      <w:r>
        <w:t>р) в класс "Операции с недвижимым имуществом";</w:t>
      </w:r>
    </w:p>
    <w:p w:rsidR="0035717D" w:rsidRDefault="0035717D">
      <w:pPr>
        <w:pStyle w:val="ConsPlusNormal"/>
        <w:spacing w:before="220"/>
        <w:ind w:firstLine="540"/>
        <w:jc w:val="both"/>
      </w:pPr>
      <w:r>
        <w:t>с) в класс "Аренда и лизинг";</w:t>
      </w:r>
    </w:p>
    <w:p w:rsidR="0035717D" w:rsidRDefault="0035717D">
      <w:pPr>
        <w:pStyle w:val="ConsPlusNormal"/>
        <w:spacing w:before="220"/>
        <w:ind w:firstLine="540"/>
        <w:jc w:val="both"/>
      </w:pPr>
      <w:r>
        <w:t>т) в класс "Деятельность органов государственного управления по обеспечению военной безопасности, обязательному социальному обеспечению";</w:t>
      </w:r>
    </w:p>
    <w:p w:rsidR="0035717D" w:rsidRDefault="0035717D">
      <w:pPr>
        <w:pStyle w:val="ConsPlusNormal"/>
        <w:spacing w:before="220"/>
        <w:ind w:firstLine="540"/>
        <w:jc w:val="both"/>
      </w:pPr>
      <w:r>
        <w:t>у) в класс "Деятельность по организации и проведению азартных игр и заключению пари, по организации и проведению лотерей";</w:t>
      </w:r>
    </w:p>
    <w:p w:rsidR="0035717D" w:rsidRDefault="0035717D">
      <w:pPr>
        <w:pStyle w:val="ConsPlusNormal"/>
        <w:spacing w:before="220"/>
        <w:ind w:firstLine="540"/>
        <w:jc w:val="both"/>
      </w:pPr>
      <w:r>
        <w:t>ф) в класс "Деятельность общественных и прочих некоммерческих организаций";</w:t>
      </w:r>
    </w:p>
    <w:p w:rsidR="0035717D" w:rsidRDefault="0035717D">
      <w:pPr>
        <w:pStyle w:val="ConsPlusNormal"/>
        <w:spacing w:before="220"/>
        <w:ind w:firstLine="540"/>
        <w:jc w:val="both"/>
      </w:pPr>
      <w:r>
        <w:t>х) в класс "Деятельность домашних хозяйств с наемными работниками";</w:t>
      </w:r>
    </w:p>
    <w:p w:rsidR="0035717D" w:rsidRDefault="0035717D">
      <w:pPr>
        <w:pStyle w:val="ConsPlusNormal"/>
        <w:spacing w:before="220"/>
        <w:ind w:firstLine="540"/>
        <w:jc w:val="both"/>
      </w:pPr>
      <w:r>
        <w:t>ц) 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35717D" w:rsidRDefault="0035717D">
      <w:pPr>
        <w:pStyle w:val="ConsPlusNormal"/>
        <w:spacing w:before="220"/>
        <w:ind w:firstLine="540"/>
        <w:jc w:val="both"/>
      </w:pPr>
      <w:r>
        <w:t>ч) в класс "Деятельность экстерриториальных организаций и органов".</w:t>
      </w:r>
    </w:p>
    <w:p w:rsidR="0035717D" w:rsidRDefault="0035717D">
      <w:pPr>
        <w:pStyle w:val="ConsPlusNormal"/>
        <w:jc w:val="both"/>
      </w:pPr>
      <w:r>
        <w:t xml:space="preserve">(п. 18 введен </w:t>
      </w:r>
      <w:hyperlink r:id="rId34">
        <w:r>
          <w:rPr>
            <w:color w:val="0000FF"/>
          </w:rPr>
          <w:t>Постановлением</w:t>
        </w:r>
      </w:hyperlink>
      <w:r>
        <w:t xml:space="preserve"> Правительства РФ от 21.07.2023 N 1179)</w:t>
      </w: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right"/>
        <w:outlineLvl w:val="0"/>
      </w:pPr>
      <w:r>
        <w:t>Утверждены</w:t>
      </w:r>
    </w:p>
    <w:p w:rsidR="0035717D" w:rsidRDefault="0035717D">
      <w:pPr>
        <w:pStyle w:val="ConsPlusNormal"/>
        <w:jc w:val="right"/>
      </w:pPr>
      <w:r>
        <w:t>постановлением Правительства</w:t>
      </w:r>
    </w:p>
    <w:p w:rsidR="0035717D" w:rsidRDefault="0035717D">
      <w:pPr>
        <w:pStyle w:val="ConsPlusNormal"/>
        <w:jc w:val="right"/>
      </w:pPr>
      <w:r>
        <w:t>Российской Федерации</w:t>
      </w:r>
    </w:p>
    <w:p w:rsidR="0035717D" w:rsidRDefault="0035717D">
      <w:pPr>
        <w:pStyle w:val="ConsPlusNormal"/>
        <w:jc w:val="right"/>
      </w:pPr>
      <w:r>
        <w:t>от 22 июня 2015 г. N 614</w:t>
      </w:r>
    </w:p>
    <w:p w:rsidR="0035717D" w:rsidRDefault="0035717D">
      <w:pPr>
        <w:pStyle w:val="ConsPlusNormal"/>
        <w:jc w:val="both"/>
      </w:pPr>
    </w:p>
    <w:p w:rsidR="0035717D" w:rsidRDefault="0035717D">
      <w:pPr>
        <w:pStyle w:val="ConsPlusTitle"/>
        <w:jc w:val="center"/>
      </w:pPr>
      <w:bookmarkStart w:id="8" w:name="P139"/>
      <w:bookmarkEnd w:id="8"/>
      <w:r>
        <w:t>ТРЕБОВАНИЯ</w:t>
      </w:r>
    </w:p>
    <w:p w:rsidR="0035717D" w:rsidRDefault="0035717D">
      <w:pPr>
        <w:pStyle w:val="ConsPlusTitle"/>
        <w:jc w:val="center"/>
      </w:pPr>
      <w:r>
        <w:t>К ИНВЕСТИЦИОННЫМ ПРОЕКТАМ, РЕАЛИЗУЕМЫМ РЕЗИДЕНТАМИ</w:t>
      </w:r>
    </w:p>
    <w:p w:rsidR="0035717D" w:rsidRDefault="0035717D">
      <w:pPr>
        <w:pStyle w:val="ConsPlusTitle"/>
        <w:jc w:val="center"/>
      </w:pPr>
      <w:r>
        <w:t>ТЕРРИТОРИЙ ОПЕРЕЖАЮЩЕГО РАЗВИТИЯ,</w:t>
      </w:r>
    </w:p>
    <w:p w:rsidR="0035717D" w:rsidRDefault="0035717D">
      <w:pPr>
        <w:pStyle w:val="ConsPlusTitle"/>
        <w:jc w:val="center"/>
      </w:pPr>
      <w:r>
        <w:t>СОЗДАВАЕМЫХ НА ТЕРРИТОРИЯХ МОНОПРОФИЛЬНЫХ МУНИЦИПАЛЬНЫХ</w:t>
      </w:r>
    </w:p>
    <w:p w:rsidR="0035717D" w:rsidRDefault="0035717D">
      <w:pPr>
        <w:pStyle w:val="ConsPlusTitle"/>
        <w:jc w:val="center"/>
      </w:pPr>
      <w:r>
        <w:t>ОБРАЗОВАНИЙ РОССИЙСКОЙ ФЕДЕРАЦИИ (МОНОГОРОДОВ)</w:t>
      </w:r>
    </w:p>
    <w:p w:rsidR="0035717D" w:rsidRDefault="003571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1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17D" w:rsidRDefault="003571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17D" w:rsidRDefault="0035717D">
            <w:pPr>
              <w:pStyle w:val="ConsPlusNormal"/>
              <w:jc w:val="center"/>
            </w:pPr>
            <w:r>
              <w:rPr>
                <w:color w:val="392C69"/>
              </w:rPr>
              <w:t>Список изменяющих документов</w:t>
            </w:r>
          </w:p>
          <w:p w:rsidR="0035717D" w:rsidRDefault="0035717D">
            <w:pPr>
              <w:pStyle w:val="ConsPlusNormal"/>
              <w:jc w:val="center"/>
            </w:pPr>
            <w:r>
              <w:rPr>
                <w:color w:val="392C69"/>
              </w:rPr>
              <w:t xml:space="preserve">(в ред. Постановлений Правительства РФ от 26.04.2017 </w:t>
            </w:r>
            <w:hyperlink r:id="rId35">
              <w:r>
                <w:rPr>
                  <w:color w:val="0000FF"/>
                </w:rPr>
                <w:t>N 494</w:t>
              </w:r>
            </w:hyperlink>
            <w:r>
              <w:rPr>
                <w:color w:val="392C69"/>
              </w:rPr>
              <w:t>,</w:t>
            </w:r>
          </w:p>
          <w:p w:rsidR="0035717D" w:rsidRDefault="0035717D">
            <w:pPr>
              <w:pStyle w:val="ConsPlusNormal"/>
              <w:jc w:val="center"/>
            </w:pPr>
            <w:r>
              <w:rPr>
                <w:color w:val="392C69"/>
              </w:rPr>
              <w:t xml:space="preserve">от 24.06.2020 </w:t>
            </w:r>
            <w:hyperlink r:id="rId36">
              <w:r>
                <w:rPr>
                  <w:color w:val="0000FF"/>
                </w:rPr>
                <w:t>N 918</w:t>
              </w:r>
            </w:hyperlink>
            <w:r>
              <w:rPr>
                <w:color w:val="392C69"/>
              </w:rPr>
              <w:t xml:space="preserve">, от 01.03.2022 </w:t>
            </w:r>
            <w:hyperlink r:id="rId37">
              <w:r>
                <w:rPr>
                  <w:color w:val="0000FF"/>
                </w:rPr>
                <w:t>N 275</w:t>
              </w:r>
            </w:hyperlink>
            <w:r>
              <w:rPr>
                <w:color w:val="392C69"/>
              </w:rPr>
              <w:t xml:space="preserve">, от 01.09.2022 </w:t>
            </w:r>
            <w:hyperlink r:id="rId38">
              <w:r>
                <w:rPr>
                  <w:color w:val="0000FF"/>
                </w:rPr>
                <w:t>N 1537</w:t>
              </w:r>
            </w:hyperlink>
            <w:r>
              <w:rPr>
                <w:color w:val="392C69"/>
              </w:rPr>
              <w:t>,</w:t>
            </w:r>
          </w:p>
          <w:p w:rsidR="0035717D" w:rsidRDefault="0035717D">
            <w:pPr>
              <w:pStyle w:val="ConsPlusNormal"/>
              <w:jc w:val="center"/>
            </w:pPr>
            <w:r>
              <w:rPr>
                <w:color w:val="392C69"/>
              </w:rPr>
              <w:t xml:space="preserve">от 21.07.2023 </w:t>
            </w:r>
            <w:hyperlink r:id="rId39">
              <w:r>
                <w:rPr>
                  <w:color w:val="0000FF"/>
                </w:rPr>
                <w:t>N 1179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r>
    </w:tbl>
    <w:p w:rsidR="0035717D" w:rsidRDefault="0035717D">
      <w:pPr>
        <w:pStyle w:val="ConsPlusNormal"/>
        <w:jc w:val="center"/>
      </w:pPr>
    </w:p>
    <w:p w:rsidR="0035717D" w:rsidRDefault="0035717D">
      <w:pPr>
        <w:pStyle w:val="ConsPlusNormal"/>
        <w:ind w:firstLine="540"/>
        <w:jc w:val="both"/>
      </w:pPr>
      <w:r>
        <w:t xml:space="preserve">1. Инвестиционный проект, реализуемый резидентом территории опережающего развития, создаваемой на территории монопрофильного муниципального образования Российской Федерации (моногорода), включенного в </w:t>
      </w:r>
      <w:hyperlink r:id="rId40">
        <w:r>
          <w:rPr>
            <w:color w:val="0000FF"/>
          </w:rPr>
          <w:t>перечень</w:t>
        </w:r>
      </w:hyperlink>
      <w:r>
        <w:t xml:space="preserve">, утверждаемый Правительством Российской Федерации в соответствии со </w:t>
      </w:r>
      <w:hyperlink r:id="rId41">
        <w:r>
          <w:rPr>
            <w:color w:val="0000FF"/>
          </w:rPr>
          <w:t>статьей 34</w:t>
        </w:r>
      </w:hyperlink>
      <w:r>
        <w:t xml:space="preserve"> Федерального закона "О территориях опережающего развития в Российской Федерации" (далее соответственно - резидент, территория опережающего развития, инвестиционный проект, моногорода), должен отвечать одновременно следующим требованиям:</w:t>
      </w:r>
    </w:p>
    <w:p w:rsidR="0035717D" w:rsidRDefault="0035717D">
      <w:pPr>
        <w:pStyle w:val="ConsPlusNormal"/>
        <w:jc w:val="both"/>
      </w:pPr>
      <w:r>
        <w:t xml:space="preserve">(в ред. </w:t>
      </w:r>
      <w:hyperlink r:id="rId42">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а) в рамках реализации инвестиционного проекта количество создаваемых 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не может быть менее 10 единиц в течение первого года после включения юридического лица в реестр резидентов территорий опережающего развития (далее - реестр), если иное не предусмотрено решением Правительства Российской Федерации о создании территории опережающего развития. Для юридических лиц, имеющих действующие производственные мощности на территории моногорода до получения статуса резидента территории опережающего развития, количество создаваемых новых рабочих мест должно быть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
    <w:p w:rsidR="0035717D" w:rsidRDefault="0035717D">
      <w:pPr>
        <w:pStyle w:val="ConsPlusNormal"/>
        <w:spacing w:before="220"/>
        <w:ind w:firstLine="540"/>
        <w:jc w:val="both"/>
      </w:pPr>
      <w:r>
        <w:t>б) в рамках реализации инвестиционного проекта объем капитальных вложений в соответствии с соглашением не может быть менее 2,5 млн. рублей в течение первого года после включения юридического лица в реестр, если иное не предусмотрено решением Правительства Российской Федерации о создании территории опережающего развития;</w:t>
      </w:r>
    </w:p>
    <w:p w:rsidR="0035717D" w:rsidRDefault="0035717D">
      <w:pPr>
        <w:pStyle w:val="ConsPlusNormal"/>
        <w:spacing w:before="220"/>
        <w:ind w:firstLine="540"/>
        <w:jc w:val="both"/>
      </w:pPr>
      <w:r>
        <w:t>в) в результате реализации инвестиционного проекта не предусматривается заключение договоров (соглашений и иных сделок) с градообразующей организацией моногорода и (или) ее дочерней организацией (дочерними организациями), в ходе исполнения которых выручка от реализации товаров, выполнения работ и оказания услуг градообразующей организации моногорода и (или) ее дочерней организации (дочерним организациям) превышает 50 процентов всей выручки, получаемой в результате реализации инвестиционного проекта резидентом;</w:t>
      </w:r>
    </w:p>
    <w:p w:rsidR="0035717D" w:rsidRDefault="0035717D">
      <w:pPr>
        <w:pStyle w:val="ConsPlusNormal"/>
        <w:jc w:val="both"/>
      </w:pPr>
      <w:r>
        <w:t xml:space="preserve">(пп. "в" в ред. </w:t>
      </w:r>
      <w:hyperlink r:id="rId43">
        <w:r>
          <w:rPr>
            <w:color w:val="0000FF"/>
          </w:rPr>
          <w:t>Постановления</w:t>
        </w:r>
      </w:hyperlink>
      <w:r>
        <w:t xml:space="preserve"> Правительства РФ от 24.06.2020 N 918)</w:t>
      </w:r>
    </w:p>
    <w:p w:rsidR="0035717D" w:rsidRDefault="0035717D">
      <w:pPr>
        <w:pStyle w:val="ConsPlusNormal"/>
        <w:spacing w:before="220"/>
        <w:ind w:firstLine="540"/>
        <w:jc w:val="both"/>
      </w:pPr>
      <w:r>
        <w:t>г) реализация инвестиционного проекта не предусматривает привлечения иностранной рабочей силы в количестве, превышающем 25 процентов общей численности работников;</w:t>
      </w:r>
    </w:p>
    <w:p w:rsidR="0035717D" w:rsidRDefault="0035717D">
      <w:pPr>
        <w:pStyle w:val="ConsPlusNormal"/>
        <w:spacing w:before="220"/>
        <w:ind w:firstLine="540"/>
        <w:jc w:val="both"/>
      </w:pPr>
      <w:r>
        <w:t>д) в результате реализации инвестиционного проекта не предусматривается производство подакцизных товаров (за исключением легковых автомобилей, мотоциклов, жидкой стали и сахаросодержащих напитков), производство товаров и (или) оказание услуг, выполнение работ по основному виду экономической деятельности градообразующей организации моногорода, а также по видам экономической деятельности, включенным:</w:t>
      </w:r>
    </w:p>
    <w:p w:rsidR="0035717D" w:rsidRDefault="0035717D">
      <w:pPr>
        <w:pStyle w:val="ConsPlusNormal"/>
        <w:jc w:val="both"/>
      </w:pPr>
      <w:r>
        <w:t xml:space="preserve">(в ред. </w:t>
      </w:r>
      <w:hyperlink r:id="rId44">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в подкласс "Лесозаготовки";</w:t>
      </w:r>
    </w:p>
    <w:p w:rsidR="0035717D" w:rsidRDefault="0035717D">
      <w:pPr>
        <w:pStyle w:val="ConsPlusNormal"/>
        <w:spacing w:before="220"/>
        <w:ind w:firstLine="540"/>
        <w:jc w:val="both"/>
      </w:pPr>
      <w:r>
        <w:t>в класс "Добыча нефти и природного газа";</w:t>
      </w:r>
    </w:p>
    <w:p w:rsidR="0035717D" w:rsidRDefault="0035717D">
      <w:pPr>
        <w:pStyle w:val="ConsPlusNormal"/>
        <w:spacing w:before="220"/>
        <w:ind w:firstLine="540"/>
        <w:jc w:val="both"/>
      </w:pPr>
      <w:r>
        <w:t>в подкласс "Предоставление услуг в области добычи нефти и природного газа";</w:t>
      </w:r>
    </w:p>
    <w:p w:rsidR="0035717D" w:rsidRDefault="0035717D">
      <w:pPr>
        <w:pStyle w:val="ConsPlusNormal"/>
        <w:spacing w:before="220"/>
        <w:ind w:firstLine="540"/>
        <w:jc w:val="both"/>
      </w:pPr>
      <w:r>
        <w:lastRenderedPageBreak/>
        <w:t>в класс "Производство напитков", за исключением группы "Производство безалкогольных напитков; производство упакованных питьевых вод, включая минеральные воды";</w:t>
      </w:r>
    </w:p>
    <w:p w:rsidR="0035717D" w:rsidRDefault="0035717D">
      <w:pPr>
        <w:pStyle w:val="ConsPlusNormal"/>
        <w:jc w:val="both"/>
      </w:pPr>
      <w:r>
        <w:t xml:space="preserve">(в ред. </w:t>
      </w:r>
      <w:hyperlink r:id="rId45">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в класс "Производство табачных изделий";</w:t>
      </w:r>
    </w:p>
    <w:p w:rsidR="0035717D" w:rsidRDefault="0035717D">
      <w:pPr>
        <w:pStyle w:val="ConsPlusNormal"/>
        <w:spacing w:before="220"/>
        <w:ind w:firstLine="540"/>
        <w:jc w:val="both"/>
      </w:pPr>
      <w:r>
        <w:t>в группу "Производство нефтепродуктов";</w:t>
      </w:r>
    </w:p>
    <w:p w:rsidR="0035717D" w:rsidRDefault="0035717D">
      <w:pPr>
        <w:pStyle w:val="ConsPlusNormal"/>
        <w:spacing w:before="220"/>
        <w:ind w:firstLine="540"/>
        <w:jc w:val="both"/>
      </w:pPr>
      <w:r>
        <w:t>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мототранспортных средств";</w:t>
      </w:r>
    </w:p>
    <w:p w:rsidR="0035717D" w:rsidRDefault="0035717D">
      <w:pPr>
        <w:pStyle w:val="ConsPlusNormal"/>
        <w:spacing w:before="220"/>
        <w:ind w:firstLine="540"/>
        <w:jc w:val="both"/>
      </w:pPr>
      <w:r>
        <w:t>в класс "Торговля оптовая, кроме оптовой торговли автотранспортными средствами и мотоциклами";</w:t>
      </w:r>
    </w:p>
    <w:p w:rsidR="0035717D" w:rsidRDefault="0035717D">
      <w:pPr>
        <w:pStyle w:val="ConsPlusNormal"/>
        <w:spacing w:before="220"/>
        <w:ind w:firstLine="540"/>
        <w:jc w:val="both"/>
      </w:pPr>
      <w:r>
        <w:t>в класс "Торговля розничная, кроме торговли автотранспортными средствами и мотоциклами";</w:t>
      </w:r>
    </w:p>
    <w:p w:rsidR="0035717D" w:rsidRDefault="0035717D">
      <w:pPr>
        <w:pStyle w:val="ConsPlusNormal"/>
        <w:spacing w:before="220"/>
        <w:ind w:firstLine="540"/>
        <w:jc w:val="both"/>
      </w:pPr>
      <w:r>
        <w:t>в класс "Деятельность сухопутного и трубопроводного транспорта";</w:t>
      </w:r>
    </w:p>
    <w:p w:rsidR="0035717D" w:rsidRDefault="0035717D">
      <w:pPr>
        <w:pStyle w:val="ConsPlusNormal"/>
        <w:spacing w:before="220"/>
        <w:ind w:firstLine="540"/>
        <w:jc w:val="both"/>
      </w:pPr>
      <w:r>
        <w:t>в класс "Деятельность водного транспорта";</w:t>
      </w:r>
    </w:p>
    <w:p w:rsidR="0035717D" w:rsidRDefault="0035717D">
      <w:pPr>
        <w:pStyle w:val="ConsPlusNormal"/>
        <w:spacing w:before="220"/>
        <w:ind w:firstLine="540"/>
        <w:jc w:val="both"/>
      </w:pPr>
      <w:r>
        <w:t>в класс "Деятельность воздушного и космического транспорта";</w:t>
      </w:r>
    </w:p>
    <w:p w:rsidR="0035717D" w:rsidRDefault="0035717D">
      <w:pPr>
        <w:pStyle w:val="ConsPlusNormal"/>
        <w:spacing w:before="220"/>
        <w:ind w:firstLine="540"/>
        <w:jc w:val="both"/>
      </w:pPr>
      <w:r>
        <w:t>в класс "Деятельность по предоставлению финансовых услуг, кроме услуг по страхованию и пенсионному обеспечению";</w:t>
      </w:r>
    </w:p>
    <w:p w:rsidR="0035717D" w:rsidRDefault="0035717D">
      <w:pPr>
        <w:pStyle w:val="ConsPlusNormal"/>
        <w:spacing w:before="220"/>
        <w:ind w:firstLine="540"/>
        <w:jc w:val="both"/>
      </w:pPr>
      <w:r>
        <w:t>в класс "Страхование, перестрахование, деятельность негосударственных пенсионных фондов, кроме обязательного социального обеспечения";</w:t>
      </w:r>
    </w:p>
    <w:p w:rsidR="0035717D" w:rsidRDefault="0035717D">
      <w:pPr>
        <w:pStyle w:val="ConsPlusNormal"/>
        <w:spacing w:before="220"/>
        <w:ind w:firstLine="540"/>
        <w:jc w:val="both"/>
      </w:pPr>
      <w:r>
        <w:t>в класс "Деятельность вспомогательная в сфере финансовых услуг и страхования";</w:t>
      </w:r>
    </w:p>
    <w:p w:rsidR="0035717D" w:rsidRDefault="0035717D">
      <w:pPr>
        <w:pStyle w:val="ConsPlusNormal"/>
        <w:spacing w:before="220"/>
        <w:ind w:firstLine="540"/>
        <w:jc w:val="both"/>
      </w:pPr>
      <w:r>
        <w:t>в класс "Операции с недвижимым имуществом";</w:t>
      </w:r>
    </w:p>
    <w:p w:rsidR="0035717D" w:rsidRDefault="0035717D">
      <w:pPr>
        <w:pStyle w:val="ConsPlusNormal"/>
        <w:spacing w:before="220"/>
        <w:ind w:firstLine="540"/>
        <w:jc w:val="both"/>
      </w:pPr>
      <w:r>
        <w:t>в класс "Аренда и лизинг";</w:t>
      </w:r>
    </w:p>
    <w:p w:rsidR="0035717D" w:rsidRDefault="0035717D">
      <w:pPr>
        <w:pStyle w:val="ConsPlusNormal"/>
        <w:spacing w:before="220"/>
        <w:ind w:firstLine="540"/>
        <w:jc w:val="both"/>
      </w:pPr>
      <w:r>
        <w:t>в класс "Деятельность органов государственного управления по обеспечению военной безопасности, обязательному социальному обеспечению";</w:t>
      </w:r>
    </w:p>
    <w:p w:rsidR="0035717D" w:rsidRDefault="0035717D">
      <w:pPr>
        <w:pStyle w:val="ConsPlusNormal"/>
        <w:spacing w:before="220"/>
        <w:ind w:firstLine="540"/>
        <w:jc w:val="both"/>
      </w:pPr>
      <w:r>
        <w:t>в класс "Деятельность по организации и проведению азартных игр и заключению пари, по организации и проведению лотерей";</w:t>
      </w:r>
    </w:p>
    <w:p w:rsidR="0035717D" w:rsidRDefault="0035717D">
      <w:pPr>
        <w:pStyle w:val="ConsPlusNormal"/>
        <w:spacing w:before="220"/>
        <w:ind w:firstLine="540"/>
        <w:jc w:val="both"/>
      </w:pPr>
      <w:r>
        <w:t>в класс "Деятельность общественных и прочих некоммерческих организаций";</w:t>
      </w:r>
    </w:p>
    <w:p w:rsidR="0035717D" w:rsidRDefault="0035717D">
      <w:pPr>
        <w:pStyle w:val="ConsPlusNormal"/>
        <w:jc w:val="both"/>
      </w:pPr>
      <w:r>
        <w:t xml:space="preserve">(в ред. </w:t>
      </w:r>
      <w:hyperlink r:id="rId46">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в класс "Деятельность домашних хозяйств с наемными работниками";</w:t>
      </w:r>
    </w:p>
    <w:p w:rsidR="0035717D" w:rsidRDefault="0035717D">
      <w:pPr>
        <w:pStyle w:val="ConsPlusNormal"/>
        <w:spacing w:before="220"/>
        <w:ind w:firstLine="540"/>
        <w:jc w:val="both"/>
      </w:pPr>
      <w:r>
        <w:t>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35717D" w:rsidRDefault="0035717D">
      <w:pPr>
        <w:pStyle w:val="ConsPlusNormal"/>
        <w:spacing w:before="220"/>
        <w:ind w:firstLine="540"/>
        <w:jc w:val="both"/>
      </w:pPr>
      <w:r>
        <w:t>в класс "Деятельность экстерриториальных организаций и органов.</w:t>
      </w:r>
    </w:p>
    <w:p w:rsidR="0035717D" w:rsidRDefault="0035717D">
      <w:pPr>
        <w:pStyle w:val="ConsPlusNormal"/>
        <w:jc w:val="both"/>
      </w:pPr>
      <w:r>
        <w:t xml:space="preserve">(пп. "д" в ред. </w:t>
      </w:r>
      <w:hyperlink r:id="rId47">
        <w:r>
          <w:rPr>
            <w:color w:val="0000FF"/>
          </w:rPr>
          <w:t>Постановления</w:t>
        </w:r>
      </w:hyperlink>
      <w:r>
        <w:t xml:space="preserve"> Правительства РФ от 24.06.2020 N 918)</w:t>
      </w:r>
    </w:p>
    <w:p w:rsidR="0035717D" w:rsidRDefault="0035717D">
      <w:pPr>
        <w:pStyle w:val="ConsPlusNormal"/>
        <w:spacing w:before="220"/>
        <w:ind w:firstLine="540"/>
        <w:jc w:val="both"/>
      </w:pPr>
      <w:r>
        <w:t xml:space="preserve">2.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w:t>
      </w:r>
      <w:r>
        <w:lastRenderedPageBreak/>
        <w:t>приобретение машин, оборудования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 При этом не учитываются:</w:t>
      </w:r>
    </w:p>
    <w:p w:rsidR="0035717D" w:rsidRDefault="0035717D">
      <w:pPr>
        <w:pStyle w:val="ConsPlusNormal"/>
        <w:spacing w:before="220"/>
        <w:ind w:firstLine="540"/>
        <w:jc w:val="both"/>
      </w:pPr>
      <w:r>
        <w:t>а) полученное (приобретенное) резидентом имущество, затраты на которое ранее включались в объем капитальных вложений другими резидентами;</w:t>
      </w:r>
    </w:p>
    <w:p w:rsidR="0035717D" w:rsidRDefault="0035717D">
      <w:pPr>
        <w:pStyle w:val="ConsPlusNormal"/>
        <w:spacing w:before="220"/>
        <w:ind w:firstLine="540"/>
        <w:jc w:val="both"/>
      </w:pPr>
      <w:r>
        <w:t>б) затраты на создание (приобретение) зданий и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p w:rsidR="0035717D" w:rsidRDefault="0035717D">
      <w:pPr>
        <w:pStyle w:val="ConsPlusNormal"/>
        <w:spacing w:before="220"/>
        <w:ind w:firstLine="540"/>
        <w:jc w:val="both"/>
      </w:pPr>
      <w:r>
        <w:t>3. Фактический объем капитальных вложений, осуществленных в ходе реализации инвестиционного проекта, определяется на основании цен товаров (работ, услуг) без учета налога на добавленную стоимость.</w:t>
      </w: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right"/>
        <w:outlineLvl w:val="0"/>
      </w:pPr>
      <w:r>
        <w:t>Утверждены</w:t>
      </w:r>
    </w:p>
    <w:p w:rsidR="0035717D" w:rsidRDefault="0035717D">
      <w:pPr>
        <w:pStyle w:val="ConsPlusNormal"/>
        <w:jc w:val="right"/>
      </w:pPr>
      <w:r>
        <w:t>постановлением Правительства</w:t>
      </w:r>
    </w:p>
    <w:p w:rsidR="0035717D" w:rsidRDefault="0035717D">
      <w:pPr>
        <w:pStyle w:val="ConsPlusNormal"/>
        <w:jc w:val="right"/>
      </w:pPr>
      <w:r>
        <w:t>Российской Федерации</w:t>
      </w:r>
    </w:p>
    <w:p w:rsidR="0035717D" w:rsidRDefault="0035717D">
      <w:pPr>
        <w:pStyle w:val="ConsPlusNormal"/>
        <w:jc w:val="right"/>
      </w:pPr>
      <w:r>
        <w:t>от 22 июня 2015 г. N 614</w:t>
      </w:r>
    </w:p>
    <w:p w:rsidR="0035717D" w:rsidRDefault="0035717D">
      <w:pPr>
        <w:pStyle w:val="ConsPlusNormal"/>
        <w:jc w:val="both"/>
      </w:pPr>
    </w:p>
    <w:p w:rsidR="0035717D" w:rsidRDefault="0035717D">
      <w:pPr>
        <w:pStyle w:val="ConsPlusTitle"/>
        <w:jc w:val="center"/>
      </w:pPr>
      <w:bookmarkStart w:id="9" w:name="P198"/>
      <w:bookmarkEnd w:id="9"/>
      <w:r>
        <w:t>ДОПОЛНИТЕЛЬНЫЕ ТРЕБОВАНИЯ</w:t>
      </w:r>
    </w:p>
    <w:p w:rsidR="0035717D" w:rsidRDefault="0035717D">
      <w:pPr>
        <w:pStyle w:val="ConsPlusTitle"/>
        <w:jc w:val="center"/>
      </w:pPr>
      <w:r>
        <w:t>К РЕЗИДЕНТАМ ТЕРРИТОРИЙ ОПЕРЕЖАЮЩЕГО РАЗВИТИЯ, СОЗДАВАЕМЫХ</w:t>
      </w:r>
    </w:p>
    <w:p w:rsidR="0035717D" w:rsidRDefault="0035717D">
      <w:pPr>
        <w:pStyle w:val="ConsPlusTitle"/>
        <w:jc w:val="center"/>
      </w:pPr>
      <w:r>
        <w:t>НА ТЕРРИТОРИЯХ МОНОПРОФИЛЬНЫХ МУНИЦИПАЛЬНЫХ</w:t>
      </w:r>
    </w:p>
    <w:p w:rsidR="0035717D" w:rsidRDefault="0035717D">
      <w:pPr>
        <w:pStyle w:val="ConsPlusTitle"/>
        <w:jc w:val="center"/>
      </w:pPr>
      <w:r>
        <w:t>ОБРАЗОВАНИЙ РОССИЙСКОЙ ФЕДЕРАЦИИ (МОНОГОРОДОВ)</w:t>
      </w:r>
    </w:p>
    <w:p w:rsidR="0035717D" w:rsidRDefault="003571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1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17D" w:rsidRDefault="003571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17D" w:rsidRDefault="0035717D">
            <w:pPr>
              <w:pStyle w:val="ConsPlusNormal"/>
              <w:jc w:val="center"/>
            </w:pPr>
            <w:r>
              <w:rPr>
                <w:color w:val="392C69"/>
              </w:rPr>
              <w:t>Список изменяющих документов</w:t>
            </w:r>
          </w:p>
          <w:p w:rsidR="0035717D" w:rsidRDefault="0035717D">
            <w:pPr>
              <w:pStyle w:val="ConsPlusNormal"/>
              <w:jc w:val="center"/>
            </w:pPr>
            <w:r>
              <w:rPr>
                <w:color w:val="392C69"/>
              </w:rPr>
              <w:t xml:space="preserve">(в ред. Постановлений Правительства РФ от 26.04.2017 </w:t>
            </w:r>
            <w:hyperlink r:id="rId48">
              <w:r>
                <w:rPr>
                  <w:color w:val="0000FF"/>
                </w:rPr>
                <w:t>N 494</w:t>
              </w:r>
            </w:hyperlink>
            <w:r>
              <w:rPr>
                <w:color w:val="392C69"/>
              </w:rPr>
              <w:t>,</w:t>
            </w:r>
          </w:p>
          <w:p w:rsidR="0035717D" w:rsidRDefault="0035717D">
            <w:pPr>
              <w:pStyle w:val="ConsPlusNormal"/>
              <w:jc w:val="center"/>
            </w:pPr>
            <w:r>
              <w:rPr>
                <w:color w:val="392C69"/>
              </w:rPr>
              <w:t xml:space="preserve">от 21.07.2023 </w:t>
            </w:r>
            <w:hyperlink r:id="rId49">
              <w:r>
                <w:rPr>
                  <w:color w:val="0000FF"/>
                </w:rPr>
                <w:t>N 1179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r>
    </w:tbl>
    <w:p w:rsidR="0035717D" w:rsidRDefault="0035717D">
      <w:pPr>
        <w:pStyle w:val="ConsPlusNormal"/>
        <w:ind w:firstLine="540"/>
        <w:jc w:val="both"/>
      </w:pPr>
    </w:p>
    <w:p w:rsidR="0035717D" w:rsidRDefault="0035717D">
      <w:pPr>
        <w:pStyle w:val="ConsPlusNormal"/>
        <w:ind w:firstLine="540"/>
        <w:jc w:val="both"/>
      </w:pPr>
      <w:r>
        <w:t xml:space="preserve">Резидент территории опережающего развития, создаваемой на территории монопрофильного муниципального образования Российской Федерации (моногорода), включенного в </w:t>
      </w:r>
      <w:hyperlink r:id="rId50">
        <w:r>
          <w:rPr>
            <w:color w:val="0000FF"/>
          </w:rPr>
          <w:t>перечень</w:t>
        </w:r>
      </w:hyperlink>
      <w:r>
        <w:t xml:space="preserve">, утверждаемый Правительством Российской Федерации в соответствии со </w:t>
      </w:r>
      <w:hyperlink r:id="rId51">
        <w:r>
          <w:rPr>
            <w:color w:val="0000FF"/>
          </w:rPr>
          <w:t>статьей 34</w:t>
        </w:r>
      </w:hyperlink>
      <w:r>
        <w:t xml:space="preserve"> Федерального закона "О территориях опережающего развития в Российской Федерации" (далее - территория опережающего развития), обеспечивает условия для проведения Министерством экономического развития Российской Федерации и органами государственной власти субъектов Российской Федерации совместной проверки исполнения условий соглашения об осуществлении деятельности на территории опережающего развития, проводимой на основании обращения Министерства экономического развития Российской Федерации в высший исполнительный орган государственной власти субъекта Российской Федерации, на территории которого создана территория опережающего развития.</w:t>
      </w:r>
    </w:p>
    <w:p w:rsidR="0035717D" w:rsidRDefault="0035717D">
      <w:pPr>
        <w:pStyle w:val="ConsPlusNormal"/>
        <w:jc w:val="both"/>
      </w:pPr>
      <w:r>
        <w:t xml:space="preserve">(в ред. </w:t>
      </w:r>
      <w:hyperlink r:id="rId52">
        <w:r>
          <w:rPr>
            <w:color w:val="0000FF"/>
          </w:rPr>
          <w:t>Постановления</w:t>
        </w:r>
      </w:hyperlink>
      <w:r>
        <w:t xml:space="preserve"> Правительства РФ от 21.07.2023 N 1179)</w:t>
      </w: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right"/>
        <w:outlineLvl w:val="0"/>
      </w:pPr>
      <w:r>
        <w:t>Утверждены</w:t>
      </w:r>
    </w:p>
    <w:p w:rsidR="0035717D" w:rsidRDefault="0035717D">
      <w:pPr>
        <w:pStyle w:val="ConsPlusNormal"/>
        <w:jc w:val="right"/>
      </w:pPr>
      <w:r>
        <w:t>постановлением Правительства</w:t>
      </w:r>
    </w:p>
    <w:p w:rsidR="0035717D" w:rsidRDefault="0035717D">
      <w:pPr>
        <w:pStyle w:val="ConsPlusNormal"/>
        <w:jc w:val="right"/>
      </w:pPr>
      <w:r>
        <w:lastRenderedPageBreak/>
        <w:t>Российской Федерации</w:t>
      </w:r>
    </w:p>
    <w:p w:rsidR="0035717D" w:rsidRDefault="0035717D">
      <w:pPr>
        <w:pStyle w:val="ConsPlusNormal"/>
        <w:jc w:val="right"/>
      </w:pPr>
      <w:r>
        <w:t>от 22 июня 2015 г. N 614</w:t>
      </w:r>
    </w:p>
    <w:p w:rsidR="0035717D" w:rsidRDefault="0035717D">
      <w:pPr>
        <w:pStyle w:val="ConsPlusNormal"/>
        <w:jc w:val="both"/>
      </w:pPr>
    </w:p>
    <w:p w:rsidR="0035717D" w:rsidRDefault="0035717D">
      <w:pPr>
        <w:pStyle w:val="ConsPlusTitle"/>
        <w:jc w:val="center"/>
      </w:pPr>
      <w:bookmarkStart w:id="10" w:name="P218"/>
      <w:bookmarkEnd w:id="10"/>
      <w:r>
        <w:t>ПРАВИЛА</w:t>
      </w:r>
    </w:p>
    <w:p w:rsidR="0035717D" w:rsidRDefault="0035717D">
      <w:pPr>
        <w:pStyle w:val="ConsPlusTitle"/>
        <w:jc w:val="center"/>
      </w:pPr>
      <w:r>
        <w:t>ВЕДЕНИЯ РЕЕСТРА РЕЗИДЕНТОВ ТЕРРИТОРИЙ</w:t>
      </w:r>
    </w:p>
    <w:p w:rsidR="0035717D" w:rsidRDefault="0035717D">
      <w:pPr>
        <w:pStyle w:val="ConsPlusTitle"/>
        <w:jc w:val="center"/>
      </w:pPr>
      <w:r>
        <w:t>ОПЕРЕЖАЮЩЕГО РАЗВИТИЯ, СОЗДАВАЕМЫХ</w:t>
      </w:r>
    </w:p>
    <w:p w:rsidR="0035717D" w:rsidRDefault="0035717D">
      <w:pPr>
        <w:pStyle w:val="ConsPlusTitle"/>
        <w:jc w:val="center"/>
      </w:pPr>
      <w:r>
        <w:t>НА ТЕРРИТОРИЯХ МОНОПРОФИЛЬНЫХ МУНИЦИПАЛЬНЫХ ОБРАЗОВАНИЙ</w:t>
      </w:r>
    </w:p>
    <w:p w:rsidR="0035717D" w:rsidRDefault="0035717D">
      <w:pPr>
        <w:pStyle w:val="ConsPlusTitle"/>
        <w:jc w:val="center"/>
      </w:pPr>
      <w:r>
        <w:t>РОССИЙСКОЙ ФЕДЕРАЦИИ (МОНОГОРОДОВ)</w:t>
      </w:r>
    </w:p>
    <w:p w:rsidR="0035717D" w:rsidRDefault="003571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1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17D" w:rsidRDefault="003571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17D" w:rsidRDefault="0035717D">
            <w:pPr>
              <w:pStyle w:val="ConsPlusNormal"/>
              <w:jc w:val="center"/>
            </w:pPr>
            <w:r>
              <w:rPr>
                <w:color w:val="392C69"/>
              </w:rPr>
              <w:t>Список изменяющих документов</w:t>
            </w:r>
          </w:p>
          <w:p w:rsidR="0035717D" w:rsidRDefault="0035717D">
            <w:pPr>
              <w:pStyle w:val="ConsPlusNormal"/>
              <w:jc w:val="center"/>
            </w:pPr>
            <w:r>
              <w:rPr>
                <w:color w:val="392C69"/>
              </w:rPr>
              <w:t xml:space="preserve">(в ред. Постановлений Правительства РФ от 26.04.2017 </w:t>
            </w:r>
            <w:hyperlink r:id="rId53">
              <w:r>
                <w:rPr>
                  <w:color w:val="0000FF"/>
                </w:rPr>
                <w:t>N 494</w:t>
              </w:r>
            </w:hyperlink>
            <w:r>
              <w:rPr>
                <w:color w:val="392C69"/>
              </w:rPr>
              <w:t>,</w:t>
            </w:r>
          </w:p>
          <w:p w:rsidR="0035717D" w:rsidRDefault="0035717D">
            <w:pPr>
              <w:pStyle w:val="ConsPlusNormal"/>
              <w:jc w:val="center"/>
            </w:pPr>
            <w:r>
              <w:rPr>
                <w:color w:val="392C69"/>
              </w:rPr>
              <w:t xml:space="preserve">от 11.03.2021 </w:t>
            </w:r>
            <w:hyperlink r:id="rId54">
              <w:r>
                <w:rPr>
                  <w:color w:val="0000FF"/>
                </w:rPr>
                <w:t>N 350</w:t>
              </w:r>
            </w:hyperlink>
            <w:r>
              <w:rPr>
                <w:color w:val="392C69"/>
              </w:rPr>
              <w:t xml:space="preserve">, от 21.07.2023 </w:t>
            </w:r>
            <w:hyperlink r:id="rId55">
              <w:r>
                <w:rPr>
                  <w:color w:val="0000FF"/>
                </w:rPr>
                <w:t>N 1179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r>
    </w:tbl>
    <w:p w:rsidR="0035717D" w:rsidRDefault="0035717D">
      <w:pPr>
        <w:pStyle w:val="ConsPlusNormal"/>
        <w:jc w:val="center"/>
      </w:pPr>
    </w:p>
    <w:p w:rsidR="0035717D" w:rsidRDefault="0035717D">
      <w:pPr>
        <w:pStyle w:val="ConsPlusNormal"/>
        <w:jc w:val="center"/>
      </w:pPr>
    </w:p>
    <w:p w:rsidR="0035717D" w:rsidRDefault="0035717D">
      <w:pPr>
        <w:pStyle w:val="ConsPlusNormal"/>
        <w:ind w:firstLine="540"/>
        <w:jc w:val="both"/>
      </w:pPr>
      <w:r>
        <w:t xml:space="preserve">1. Настоящие Правила определяют порядок ведения реестра резидентов территорий опережающего развития, создаваемых на территориях монопрофильных муниципальных образований Российской Федерации (моногородов), включенных в </w:t>
      </w:r>
      <w:hyperlink r:id="rId56">
        <w:r>
          <w:rPr>
            <w:color w:val="0000FF"/>
          </w:rPr>
          <w:t>перечень</w:t>
        </w:r>
      </w:hyperlink>
      <w:r>
        <w:t xml:space="preserve">, утверждаемый Правительством Российской Федерации в соответствии со </w:t>
      </w:r>
      <w:hyperlink r:id="rId57">
        <w:r>
          <w:rPr>
            <w:color w:val="0000FF"/>
          </w:rPr>
          <w:t>статьей 34</w:t>
        </w:r>
      </w:hyperlink>
      <w:r>
        <w:t xml:space="preserve"> Федерального закона "О территориях опережающего развития в Российской Федерации" (далее соответственно - реестр, резиденты, территория опережающего развития).</w:t>
      </w:r>
    </w:p>
    <w:p w:rsidR="0035717D" w:rsidRDefault="0035717D">
      <w:pPr>
        <w:pStyle w:val="ConsPlusNormal"/>
        <w:jc w:val="both"/>
      </w:pPr>
      <w:r>
        <w:t xml:space="preserve">(в ред. </w:t>
      </w:r>
      <w:hyperlink r:id="rId58">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2. Высший исполнительный орган государственной власти субъекта Российской Федерации, на территории которого создана территория опережающего развития, определяет исполнительной орган государственной власти субъекта Российской Федерации, уполномоченный на осуществление взаимодействия по ведению реестра с Министерством экономического развития Российской Федерации (далее соответственно - высший исполнительный орган, уполномоченный орган).</w:t>
      </w:r>
    </w:p>
    <w:p w:rsidR="0035717D" w:rsidRDefault="0035717D">
      <w:pPr>
        <w:pStyle w:val="ConsPlusNormal"/>
        <w:spacing w:before="220"/>
        <w:ind w:firstLine="540"/>
        <w:jc w:val="both"/>
      </w:pPr>
      <w:r>
        <w:t>3. Ведение реестра осуществляется Министерством экономического развития Российской Федерации на основании информации, представляемой уполномоченным органом либо высшим исполнительным органом.</w:t>
      </w:r>
    </w:p>
    <w:p w:rsidR="0035717D" w:rsidRDefault="0035717D">
      <w:pPr>
        <w:pStyle w:val="ConsPlusNormal"/>
        <w:spacing w:before="220"/>
        <w:ind w:firstLine="540"/>
        <w:jc w:val="both"/>
      </w:pPr>
      <w:r>
        <w:t>4. Ведение реестра включает в себя следующие процедуры:</w:t>
      </w:r>
    </w:p>
    <w:p w:rsidR="0035717D" w:rsidRDefault="0035717D">
      <w:pPr>
        <w:pStyle w:val="ConsPlusNormal"/>
        <w:spacing w:before="220"/>
        <w:ind w:firstLine="540"/>
        <w:jc w:val="both"/>
      </w:pPr>
      <w:r>
        <w:t>а) внесение в реестр записи о регистрации юридического лица в качестве резидента;</w:t>
      </w:r>
    </w:p>
    <w:p w:rsidR="0035717D" w:rsidRDefault="0035717D">
      <w:pPr>
        <w:pStyle w:val="ConsPlusNormal"/>
        <w:spacing w:before="220"/>
        <w:ind w:firstLine="540"/>
        <w:jc w:val="both"/>
      </w:pPr>
      <w:r>
        <w:t>б) внесение в реестр записи об обновлении сведений о резиденте;</w:t>
      </w:r>
    </w:p>
    <w:p w:rsidR="0035717D" w:rsidRDefault="0035717D">
      <w:pPr>
        <w:pStyle w:val="ConsPlusNormal"/>
        <w:spacing w:before="220"/>
        <w:ind w:firstLine="540"/>
        <w:jc w:val="both"/>
      </w:pPr>
      <w:r>
        <w:t>в) внесение в реестр записи о лишении юридического лица статуса резидента.</w:t>
      </w:r>
    </w:p>
    <w:p w:rsidR="0035717D" w:rsidRDefault="0035717D">
      <w:pPr>
        <w:pStyle w:val="ConsPlusNormal"/>
        <w:spacing w:before="220"/>
        <w:ind w:firstLine="540"/>
        <w:jc w:val="both"/>
      </w:pPr>
      <w:r>
        <w:t>5. Ведение реестра осуществляется в электронном виде.</w:t>
      </w:r>
    </w:p>
    <w:p w:rsidR="0035717D" w:rsidRDefault="0035717D">
      <w:pPr>
        <w:pStyle w:val="ConsPlusNormal"/>
        <w:spacing w:before="220"/>
        <w:ind w:firstLine="540"/>
        <w:jc w:val="both"/>
      </w:pPr>
      <w:r>
        <w:t>6. Хранение реестра на электронном носителе осуществляется в месте, недоступном для посторонних лиц, и в условиях, обеспечивающих предотвращение хищения, утраты, искажения или подделки информации.</w:t>
      </w:r>
    </w:p>
    <w:p w:rsidR="0035717D" w:rsidRDefault="0035717D">
      <w:pPr>
        <w:pStyle w:val="ConsPlusNormal"/>
        <w:spacing w:before="220"/>
        <w:ind w:firstLine="540"/>
        <w:jc w:val="both"/>
      </w:pPr>
      <w:r>
        <w:t>7. С целью предотвращения полной утраты сведений, содержащихся в реестре на электронном носителе, Министерством экономического развития Российской Федерации формируется резервная копия, которая должна храниться в месте, исключающем его утрату одновременно с оригиналом.</w:t>
      </w:r>
    </w:p>
    <w:p w:rsidR="0035717D" w:rsidRDefault="0035717D">
      <w:pPr>
        <w:pStyle w:val="ConsPlusNormal"/>
        <w:spacing w:before="220"/>
        <w:ind w:firstLine="540"/>
        <w:jc w:val="both"/>
      </w:pPr>
      <w:r>
        <w:t>8. Реестр ведется на государственном языке Российской Федерации.</w:t>
      </w:r>
    </w:p>
    <w:p w:rsidR="0035717D" w:rsidRDefault="0035717D">
      <w:pPr>
        <w:pStyle w:val="ConsPlusNormal"/>
        <w:spacing w:before="220"/>
        <w:ind w:firstLine="540"/>
        <w:jc w:val="both"/>
      </w:pPr>
      <w:r>
        <w:t xml:space="preserve">9. Сведения, содержащиеся в реестре, являются открытыми для ознакомления с ними </w:t>
      </w:r>
      <w:r>
        <w:lastRenderedPageBreak/>
        <w:t>органов государственной власти, органов местного самоуправления, юридических и физических лиц и публикуются на официальном сайте Министерства экономического развития Российской Федерации в информационно-телекоммуникационной сети "Интернет".</w:t>
      </w:r>
    </w:p>
    <w:p w:rsidR="0035717D" w:rsidRDefault="0035717D">
      <w:pPr>
        <w:pStyle w:val="ConsPlusNormal"/>
        <w:spacing w:before="220"/>
        <w:ind w:firstLine="540"/>
        <w:jc w:val="both"/>
      </w:pPr>
      <w:r>
        <w:t>10. Каждому резиденту в реестре присваивается регистрационный номер, и указывается дата внесения в реестр сведений о регистрации юридического лица в качестве резидента.</w:t>
      </w:r>
    </w:p>
    <w:p w:rsidR="0035717D" w:rsidRDefault="0035717D">
      <w:pPr>
        <w:pStyle w:val="ConsPlusNormal"/>
        <w:spacing w:before="220"/>
        <w:ind w:firstLine="540"/>
        <w:jc w:val="both"/>
      </w:pPr>
      <w:r>
        <w:t>11. В реестре содержатся следующие сведения о резиденте:</w:t>
      </w:r>
    </w:p>
    <w:p w:rsidR="0035717D" w:rsidRDefault="0035717D">
      <w:pPr>
        <w:pStyle w:val="ConsPlusNormal"/>
        <w:spacing w:before="220"/>
        <w:ind w:firstLine="540"/>
        <w:jc w:val="both"/>
      </w:pPr>
      <w:r>
        <w:t>а) номер записи в реестре;</w:t>
      </w:r>
    </w:p>
    <w:p w:rsidR="0035717D" w:rsidRDefault="0035717D">
      <w:pPr>
        <w:pStyle w:val="ConsPlusNormal"/>
        <w:spacing w:before="220"/>
        <w:ind w:firstLine="540"/>
        <w:jc w:val="both"/>
      </w:pPr>
      <w:r>
        <w:t xml:space="preserve">б) регистрационный номер, присваиваемый резиденту (1 - 2-й знаки - кодовое обозначение субъекта Российской Федерации исходя из последовательности перечисления субъектов Российской Федерации в </w:t>
      </w:r>
      <w:hyperlink r:id="rId59">
        <w:r>
          <w:rPr>
            <w:color w:val="0000FF"/>
          </w:rPr>
          <w:t>статье 65</w:t>
        </w:r>
      </w:hyperlink>
      <w:r>
        <w:t xml:space="preserve"> Конституции Российской Федерации, 3 - 6-й знаки - год внесения записи в реестр, 7 - 10-й знаки - порядковый номер записи, вносимой в реестр, 11 - 12-й знаки - контрольное число: сумма, полученная от простого арифметического сложения предыдущих 10 цифр);</w:t>
      </w:r>
    </w:p>
    <w:p w:rsidR="0035717D" w:rsidRDefault="0035717D">
      <w:pPr>
        <w:pStyle w:val="ConsPlusNormal"/>
        <w:jc w:val="both"/>
      </w:pPr>
      <w:r>
        <w:t xml:space="preserve">(в ред. </w:t>
      </w:r>
      <w:hyperlink r:id="rId60">
        <w:r>
          <w:rPr>
            <w:color w:val="0000FF"/>
          </w:rPr>
          <w:t>Постановления</w:t>
        </w:r>
      </w:hyperlink>
      <w:r>
        <w:t xml:space="preserve"> Правительства РФ от 11.03.2021 N 350)</w:t>
      </w:r>
    </w:p>
    <w:p w:rsidR="0035717D" w:rsidRDefault="0035717D">
      <w:pPr>
        <w:pStyle w:val="ConsPlusNormal"/>
        <w:spacing w:before="220"/>
        <w:ind w:firstLine="540"/>
        <w:jc w:val="both"/>
      </w:pPr>
      <w:r>
        <w:t>в) дата внесения сведений в реестр;</w:t>
      </w:r>
    </w:p>
    <w:p w:rsidR="0035717D" w:rsidRDefault="0035717D">
      <w:pPr>
        <w:pStyle w:val="ConsPlusNormal"/>
        <w:spacing w:before="220"/>
        <w:ind w:firstLine="540"/>
        <w:jc w:val="both"/>
      </w:pPr>
      <w:bookmarkStart w:id="11" w:name="P247"/>
      <w:bookmarkEnd w:id="11"/>
      <w:r>
        <w:t>г) полное и краткое наименования юридического лица, включая его организационно-правовую форму;</w:t>
      </w:r>
    </w:p>
    <w:p w:rsidR="0035717D" w:rsidRDefault="0035717D">
      <w:pPr>
        <w:pStyle w:val="ConsPlusNormal"/>
        <w:spacing w:before="220"/>
        <w:ind w:firstLine="540"/>
        <w:jc w:val="both"/>
      </w:pPr>
      <w:r>
        <w:t>д) местонахождение и адрес резидента;</w:t>
      </w:r>
    </w:p>
    <w:p w:rsidR="0035717D" w:rsidRDefault="0035717D">
      <w:pPr>
        <w:pStyle w:val="ConsPlusNormal"/>
        <w:spacing w:before="220"/>
        <w:ind w:firstLine="540"/>
        <w:jc w:val="both"/>
      </w:pPr>
      <w:r>
        <w:t>е) идентификационный номер налогоплательщика (ИНН);</w:t>
      </w:r>
    </w:p>
    <w:p w:rsidR="0035717D" w:rsidRDefault="0035717D">
      <w:pPr>
        <w:pStyle w:val="ConsPlusNormal"/>
        <w:spacing w:before="220"/>
        <w:ind w:firstLine="540"/>
        <w:jc w:val="both"/>
      </w:pPr>
      <w:r>
        <w:t>ж) код причины постановки на учет (КПП);</w:t>
      </w:r>
    </w:p>
    <w:p w:rsidR="0035717D" w:rsidRDefault="0035717D">
      <w:pPr>
        <w:pStyle w:val="ConsPlusNormal"/>
        <w:spacing w:before="220"/>
        <w:ind w:firstLine="540"/>
        <w:jc w:val="both"/>
      </w:pPr>
      <w:r>
        <w:t>з) основной государственный регистрационный номер (ОГРН);</w:t>
      </w:r>
    </w:p>
    <w:p w:rsidR="0035717D" w:rsidRDefault="0035717D">
      <w:pPr>
        <w:pStyle w:val="ConsPlusNormal"/>
        <w:spacing w:before="220"/>
        <w:ind w:firstLine="540"/>
        <w:jc w:val="both"/>
      </w:pPr>
      <w:r>
        <w:t>и) наименование территории опережающего развития, в границах которой резидентом осуществляется деятельность;</w:t>
      </w:r>
    </w:p>
    <w:p w:rsidR="0035717D" w:rsidRDefault="0035717D">
      <w:pPr>
        <w:pStyle w:val="ConsPlusNormal"/>
        <w:spacing w:before="220"/>
        <w:ind w:firstLine="540"/>
        <w:jc w:val="both"/>
      </w:pPr>
      <w:bookmarkStart w:id="12" w:name="P253"/>
      <w:bookmarkEnd w:id="12"/>
      <w:r>
        <w:t xml:space="preserve">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w:t>
      </w:r>
      <w:hyperlink r:id="rId61">
        <w:r>
          <w:rPr>
            <w:color w:val="0000FF"/>
          </w:rPr>
          <w:t>классификатору</w:t>
        </w:r>
      </w:hyperlink>
      <w:r>
        <w:t xml:space="preserve"> видов экономической деятельности;</w:t>
      </w:r>
    </w:p>
    <w:p w:rsidR="0035717D" w:rsidRDefault="0035717D">
      <w:pPr>
        <w:pStyle w:val="ConsPlusNormal"/>
        <w:spacing w:before="220"/>
        <w:ind w:firstLine="540"/>
        <w:jc w:val="both"/>
      </w:pPr>
      <w:r>
        <w:t>л) основание внесения в реестр соответствующей записи.</w:t>
      </w:r>
    </w:p>
    <w:p w:rsidR="0035717D" w:rsidRDefault="0035717D">
      <w:pPr>
        <w:pStyle w:val="ConsPlusNormal"/>
        <w:spacing w:before="220"/>
        <w:ind w:firstLine="540"/>
        <w:jc w:val="both"/>
      </w:pPr>
      <w:bookmarkStart w:id="13" w:name="P255"/>
      <w:bookmarkEnd w:id="13"/>
      <w:r>
        <w:t xml:space="preserve">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направляет в Министерство экономического развития Российской Федерации сведения, предусмотренные </w:t>
      </w:r>
      <w:hyperlink w:anchor="P247">
        <w:r>
          <w:rPr>
            <w:color w:val="0000FF"/>
          </w:rPr>
          <w:t>подпунктами "г"</w:t>
        </w:r>
      </w:hyperlink>
      <w:r>
        <w:t xml:space="preserve"> - </w:t>
      </w:r>
      <w:hyperlink w:anchor="P253">
        <w:r>
          <w:rPr>
            <w:color w:val="0000FF"/>
          </w:rPr>
          <w:t>"к" пункта 11</w:t>
        </w:r>
      </w:hyperlink>
      <w:r>
        <w:t xml:space="preserve"> настоящих Правил, а также:</w:t>
      </w:r>
    </w:p>
    <w:p w:rsidR="0035717D" w:rsidRDefault="0035717D">
      <w:pPr>
        <w:pStyle w:val="ConsPlusNormal"/>
        <w:jc w:val="both"/>
      </w:pPr>
      <w:r>
        <w:t xml:space="preserve">(в ред. </w:t>
      </w:r>
      <w:hyperlink r:id="rId62">
        <w:r>
          <w:rPr>
            <w:color w:val="0000FF"/>
          </w:rPr>
          <w:t>Постановления</w:t>
        </w:r>
      </w:hyperlink>
      <w:r>
        <w:t xml:space="preserve"> Правительства РФ от 11.03.2021 N 350)</w:t>
      </w:r>
    </w:p>
    <w:p w:rsidR="0035717D" w:rsidRDefault="0035717D">
      <w:pPr>
        <w:pStyle w:val="ConsPlusNormal"/>
        <w:spacing w:before="220"/>
        <w:ind w:firstLine="540"/>
        <w:jc w:val="both"/>
      </w:pPr>
      <w:r>
        <w:t xml:space="preserve">а) сведения, подтверждающие соответствие юридического лица и инвестиционного проекта требованиям, установленным </w:t>
      </w:r>
      <w:hyperlink r:id="rId63">
        <w:r>
          <w:rPr>
            <w:color w:val="0000FF"/>
          </w:rPr>
          <w:t>статьей 34</w:t>
        </w:r>
      </w:hyperlink>
      <w:r>
        <w:t xml:space="preserve"> Федерального закона "О территориях опережающего развития в Российской Федерации", требованиям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и дополнительным требованиям к резидентам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 постановлением Правительства Российской Федерации от 22 июня </w:t>
      </w:r>
      <w:r>
        <w:lastRenderedPageBreak/>
        <w:t>2015 г. N 614 "Об особенностях создания территорий опережающего развития на территориях монопрофильных муниципальных образований Российской Федерации (моногородов)";</w:t>
      </w:r>
    </w:p>
    <w:p w:rsidR="0035717D" w:rsidRDefault="0035717D">
      <w:pPr>
        <w:pStyle w:val="ConsPlusNormal"/>
        <w:jc w:val="both"/>
      </w:pPr>
      <w:r>
        <w:t xml:space="preserve">(в ред. </w:t>
      </w:r>
      <w:hyperlink r:id="rId64">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б) копию заключенного соглашения;</w:t>
      </w:r>
    </w:p>
    <w:p w:rsidR="0035717D" w:rsidRDefault="0035717D">
      <w:pPr>
        <w:pStyle w:val="ConsPlusNormal"/>
        <w:jc w:val="both"/>
      </w:pPr>
      <w:r>
        <w:t xml:space="preserve">(в ред. </w:t>
      </w:r>
      <w:hyperlink r:id="rId65">
        <w:r>
          <w:rPr>
            <w:color w:val="0000FF"/>
          </w:rPr>
          <w:t>Постановления</w:t>
        </w:r>
      </w:hyperlink>
      <w:r>
        <w:t xml:space="preserve"> Правительства РФ от 11.03.2021 N 350)</w:t>
      </w:r>
    </w:p>
    <w:p w:rsidR="0035717D" w:rsidRDefault="0035717D">
      <w:pPr>
        <w:pStyle w:val="ConsPlusNormal"/>
        <w:spacing w:before="220"/>
        <w:ind w:firstLine="540"/>
        <w:jc w:val="both"/>
      </w:pPr>
      <w:bookmarkStart w:id="14" w:name="P261"/>
      <w:bookmarkEnd w:id="14"/>
      <w:r>
        <w:t>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w:t>
      </w:r>
    </w:p>
    <w:p w:rsidR="0035717D" w:rsidRDefault="0035717D">
      <w:pPr>
        <w:pStyle w:val="ConsPlusNormal"/>
        <w:spacing w:before="220"/>
        <w:ind w:firstLine="540"/>
        <w:jc w:val="both"/>
      </w:pPr>
      <w:r>
        <w:t xml:space="preserve">г) утратил силу. - </w:t>
      </w:r>
      <w:hyperlink r:id="rId66">
        <w:r>
          <w:rPr>
            <w:color w:val="0000FF"/>
          </w:rPr>
          <w:t>Постановление</w:t>
        </w:r>
      </w:hyperlink>
      <w:r>
        <w:t xml:space="preserve"> Правительства РФ от 11.03.2021 N 350.</w:t>
      </w:r>
    </w:p>
    <w:p w:rsidR="0035717D" w:rsidRDefault="0035717D">
      <w:pPr>
        <w:pStyle w:val="ConsPlusNormal"/>
        <w:spacing w:before="220"/>
        <w:ind w:firstLine="540"/>
        <w:jc w:val="both"/>
      </w:pPr>
      <w:bookmarkStart w:id="15" w:name="P263"/>
      <w:bookmarkEnd w:id="15"/>
      <w:r>
        <w:t xml:space="preserve">12(1). Уполномоченный орган либо высший исполнительный орган в срок не позднее 3 рабочих дней со дня заключения дополнительного соглашения к соглашению направляет в Министерство экономического развития Российской Федерации копию дополнительного соглашения к соглашению и сведения, подтверждающие необходимость внесения соответствующих изменений в сведения о резиденте. В случае изменения инвестиционного проекта уполномоченный орган либо высший исполнительный орган также направляет в Министерство экономического развития Российской Федерации сведения, предусмотренные </w:t>
      </w:r>
      <w:hyperlink w:anchor="P261">
        <w:r>
          <w:rPr>
            <w:color w:val="0000FF"/>
          </w:rPr>
          <w:t>подпунктом "в" пункта 12</w:t>
        </w:r>
      </w:hyperlink>
      <w:r>
        <w:t xml:space="preserve"> настоящих Правил.</w:t>
      </w:r>
    </w:p>
    <w:p w:rsidR="0035717D" w:rsidRDefault="0035717D">
      <w:pPr>
        <w:pStyle w:val="ConsPlusNormal"/>
        <w:jc w:val="both"/>
      </w:pPr>
      <w:r>
        <w:t xml:space="preserve">(п. 12(1) введен </w:t>
      </w:r>
      <w:hyperlink r:id="rId67">
        <w:r>
          <w:rPr>
            <w:color w:val="0000FF"/>
          </w:rPr>
          <w:t>Постановлением</w:t>
        </w:r>
      </w:hyperlink>
      <w:r>
        <w:t xml:space="preserve"> Правительства РФ от 11.03.2021 N 350)</w:t>
      </w:r>
    </w:p>
    <w:p w:rsidR="0035717D" w:rsidRDefault="0035717D">
      <w:pPr>
        <w:pStyle w:val="ConsPlusNormal"/>
        <w:spacing w:before="220"/>
        <w:ind w:firstLine="540"/>
        <w:jc w:val="both"/>
      </w:pPr>
      <w:r>
        <w:t>13. Уполномоченный орган либо высший исполнительный орган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 подтверждающие факт прекращения действия соглашения.</w:t>
      </w:r>
    </w:p>
    <w:p w:rsidR="0035717D" w:rsidRDefault="0035717D">
      <w:pPr>
        <w:pStyle w:val="ConsPlusNormal"/>
        <w:spacing w:before="220"/>
        <w:ind w:firstLine="540"/>
        <w:jc w:val="both"/>
      </w:pPr>
      <w:bookmarkStart w:id="16" w:name="P266"/>
      <w:bookmarkEnd w:id="16"/>
      <w:r>
        <w:t xml:space="preserve">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w:t>
      </w:r>
      <w:hyperlink w:anchor="P255">
        <w:r>
          <w:rPr>
            <w:color w:val="0000FF"/>
          </w:rPr>
          <w:t>пункте 12</w:t>
        </w:r>
      </w:hyperlink>
      <w:r>
        <w:t xml:space="preserve"> настоящих Правил.</w:t>
      </w:r>
    </w:p>
    <w:p w:rsidR="0035717D" w:rsidRDefault="0035717D">
      <w:pPr>
        <w:pStyle w:val="ConsPlusNormal"/>
        <w:spacing w:before="220"/>
        <w:ind w:firstLine="540"/>
        <w:jc w:val="both"/>
      </w:pPr>
      <w:r>
        <w:t xml:space="preserve">15. Внесение в реестр записи об обновлении сведений о резиденте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о резиденте, указанных в </w:t>
      </w:r>
      <w:hyperlink w:anchor="P263">
        <w:r>
          <w:rPr>
            <w:color w:val="0000FF"/>
          </w:rPr>
          <w:t>пункте 12(1)</w:t>
        </w:r>
      </w:hyperlink>
      <w:r>
        <w:t xml:space="preserve"> настоящих Правил.</w:t>
      </w:r>
    </w:p>
    <w:p w:rsidR="0035717D" w:rsidRDefault="0035717D">
      <w:pPr>
        <w:pStyle w:val="ConsPlusNormal"/>
        <w:jc w:val="both"/>
      </w:pPr>
      <w:r>
        <w:t xml:space="preserve">(в ред. </w:t>
      </w:r>
      <w:hyperlink r:id="rId68">
        <w:r>
          <w:rPr>
            <w:color w:val="0000FF"/>
          </w:rPr>
          <w:t>Постановления</w:t>
        </w:r>
      </w:hyperlink>
      <w:r>
        <w:t xml:space="preserve"> Правительства РФ от 11.03.2021 N 350)</w:t>
      </w:r>
    </w:p>
    <w:p w:rsidR="0035717D" w:rsidRDefault="0035717D">
      <w:pPr>
        <w:pStyle w:val="ConsPlusNormal"/>
        <w:spacing w:before="220"/>
        <w:ind w:firstLine="540"/>
        <w:jc w:val="both"/>
      </w:pPr>
      <w:bookmarkStart w:id="17" w:name="P269"/>
      <w:bookmarkEnd w:id="17"/>
      <w:r>
        <w:t>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w:t>
      </w:r>
    </w:p>
    <w:p w:rsidR="0035717D" w:rsidRDefault="0035717D">
      <w:pPr>
        <w:pStyle w:val="ConsPlusNormal"/>
        <w:spacing w:before="220"/>
        <w:ind w:firstLine="540"/>
        <w:jc w:val="both"/>
      </w:pPr>
      <w:r>
        <w:t xml:space="preserve">17. Не позднее чем через 5 рабочих дней со дня внесения в реестр записей, предусмотренных </w:t>
      </w:r>
      <w:hyperlink w:anchor="P266">
        <w:r>
          <w:rPr>
            <w:color w:val="0000FF"/>
          </w:rPr>
          <w:t>пунктами 14</w:t>
        </w:r>
      </w:hyperlink>
      <w:r>
        <w:t xml:space="preserve"> - </w:t>
      </w:r>
      <w:hyperlink w:anchor="P269">
        <w:r>
          <w:rPr>
            <w:color w:val="0000FF"/>
          </w:rPr>
          <w:t>16</w:t>
        </w:r>
      </w:hyperlink>
      <w:r>
        <w:t xml:space="preserve"> настоящих Правил, Министерство экономического развития Российской Федерации направляет соответствующую информацию резиденту, а также с приложением копии соглашения или дополнительного соглашения к соглашению - в налоговый орган и в случае необходимости - в иные федеральные органы исполнительной власти, органы исполнительной власти субъекта Российской Федерации и органы местного самоуправления.</w:t>
      </w: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both"/>
      </w:pPr>
    </w:p>
    <w:p w:rsidR="0035717D" w:rsidRDefault="0035717D">
      <w:pPr>
        <w:pStyle w:val="ConsPlusNormal"/>
        <w:jc w:val="right"/>
        <w:outlineLvl w:val="0"/>
      </w:pPr>
      <w:r>
        <w:t>Утверждены</w:t>
      </w:r>
    </w:p>
    <w:p w:rsidR="0035717D" w:rsidRDefault="0035717D">
      <w:pPr>
        <w:pStyle w:val="ConsPlusNormal"/>
        <w:jc w:val="right"/>
      </w:pPr>
      <w:r>
        <w:t>постановлением Правительства</w:t>
      </w:r>
    </w:p>
    <w:p w:rsidR="0035717D" w:rsidRDefault="0035717D">
      <w:pPr>
        <w:pStyle w:val="ConsPlusNormal"/>
        <w:jc w:val="right"/>
      </w:pPr>
      <w:r>
        <w:t>Российской Федерации</w:t>
      </w:r>
    </w:p>
    <w:p w:rsidR="0035717D" w:rsidRDefault="0035717D">
      <w:pPr>
        <w:pStyle w:val="ConsPlusNormal"/>
        <w:jc w:val="right"/>
      </w:pPr>
      <w:r>
        <w:t>от 26 апреля 2017 г. N 494</w:t>
      </w:r>
    </w:p>
    <w:p w:rsidR="0035717D" w:rsidRDefault="0035717D">
      <w:pPr>
        <w:pStyle w:val="ConsPlusNormal"/>
        <w:jc w:val="center"/>
      </w:pPr>
    </w:p>
    <w:p w:rsidR="0035717D" w:rsidRDefault="0035717D">
      <w:pPr>
        <w:pStyle w:val="ConsPlusTitle"/>
        <w:jc w:val="center"/>
      </w:pPr>
      <w:bookmarkStart w:id="18" w:name="P281"/>
      <w:bookmarkEnd w:id="18"/>
      <w:r>
        <w:t>КРИТЕРИИ</w:t>
      </w:r>
    </w:p>
    <w:p w:rsidR="0035717D" w:rsidRDefault="0035717D">
      <w:pPr>
        <w:pStyle w:val="ConsPlusTitle"/>
        <w:jc w:val="center"/>
      </w:pPr>
      <w:r>
        <w:t>СОЗДАНИЯ ТЕРРИТОРИЙ ОПЕРЕЖАЮЩЕГО РАЗВИТИЯ</w:t>
      </w:r>
    </w:p>
    <w:p w:rsidR="0035717D" w:rsidRDefault="0035717D">
      <w:pPr>
        <w:pStyle w:val="ConsPlusTitle"/>
        <w:jc w:val="center"/>
      </w:pPr>
      <w:r>
        <w:t>НА ТЕРРИТОРИЯХ МОНОПРОФИЛЬНЫХ МУНИЦИПАЛЬНЫХ</w:t>
      </w:r>
    </w:p>
    <w:p w:rsidR="0035717D" w:rsidRDefault="0035717D">
      <w:pPr>
        <w:pStyle w:val="ConsPlusTitle"/>
        <w:jc w:val="center"/>
      </w:pPr>
      <w:r>
        <w:t>ОБРАЗОВАНИЙ РОССИЙСКОЙ ФЕДЕРАЦИИ (МОНОГОРОДОВ), В КОТОРЫХ</w:t>
      </w:r>
    </w:p>
    <w:p w:rsidR="0035717D" w:rsidRDefault="0035717D">
      <w:pPr>
        <w:pStyle w:val="ConsPlusTitle"/>
        <w:jc w:val="center"/>
      </w:pPr>
      <w:r>
        <w:t>ИМЕЮТСЯ РИСКИ УХУДШЕНИЯ СОЦИАЛЬНО-ЭКОНОМИЧЕСКОГО ПОЛОЖЕНИЯ,</w:t>
      </w:r>
    </w:p>
    <w:p w:rsidR="0035717D" w:rsidRDefault="0035717D">
      <w:pPr>
        <w:pStyle w:val="ConsPlusTitle"/>
        <w:jc w:val="center"/>
      </w:pPr>
      <w:r>
        <w:t>И НА ТЕРРИТОРИЯХ МОНОПРОФИЛЬНЫХ МУНИЦИПАЛЬНЫХ ОБРАЗОВАНИЙ</w:t>
      </w:r>
    </w:p>
    <w:p w:rsidR="0035717D" w:rsidRDefault="0035717D">
      <w:pPr>
        <w:pStyle w:val="ConsPlusTitle"/>
        <w:jc w:val="center"/>
      </w:pPr>
      <w:r>
        <w:t>РОССИЙСКОЙ ФЕДЕРАЦИИ (МОНОГОРОДОВ) СО СТАБИЛЬНОЙ</w:t>
      </w:r>
    </w:p>
    <w:p w:rsidR="0035717D" w:rsidRDefault="0035717D">
      <w:pPr>
        <w:pStyle w:val="ConsPlusTitle"/>
        <w:jc w:val="center"/>
      </w:pPr>
      <w:r>
        <w:t>СОЦИАЛЬНО-ЭКОНОМИЧЕСКОЙ СИТУАЦИЕЙ</w:t>
      </w:r>
    </w:p>
    <w:p w:rsidR="0035717D" w:rsidRDefault="003571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1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17D" w:rsidRDefault="003571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17D" w:rsidRDefault="0035717D">
            <w:pPr>
              <w:pStyle w:val="ConsPlusNormal"/>
              <w:jc w:val="center"/>
            </w:pPr>
            <w:r>
              <w:rPr>
                <w:color w:val="392C69"/>
              </w:rPr>
              <w:t>Список изменяющих документов</w:t>
            </w:r>
          </w:p>
          <w:p w:rsidR="0035717D" w:rsidRDefault="0035717D">
            <w:pPr>
              <w:pStyle w:val="ConsPlusNormal"/>
              <w:jc w:val="center"/>
            </w:pPr>
            <w:r>
              <w:rPr>
                <w:color w:val="392C69"/>
              </w:rPr>
              <w:t xml:space="preserve">(введены </w:t>
            </w:r>
            <w:hyperlink r:id="rId69">
              <w:r>
                <w:rPr>
                  <w:color w:val="0000FF"/>
                </w:rPr>
                <w:t>Постановлением</w:t>
              </w:r>
            </w:hyperlink>
            <w:r>
              <w:rPr>
                <w:color w:val="392C69"/>
              </w:rPr>
              <w:t xml:space="preserve"> Правительства РФ от 26.04.2017 N 494;</w:t>
            </w:r>
          </w:p>
          <w:p w:rsidR="0035717D" w:rsidRDefault="0035717D">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РФ от 21.07.2023 N 1179)</w:t>
            </w:r>
          </w:p>
        </w:tc>
        <w:tc>
          <w:tcPr>
            <w:tcW w:w="113" w:type="dxa"/>
            <w:tcBorders>
              <w:top w:val="nil"/>
              <w:left w:val="nil"/>
              <w:bottom w:val="nil"/>
              <w:right w:val="nil"/>
            </w:tcBorders>
            <w:shd w:val="clear" w:color="auto" w:fill="F4F3F8"/>
            <w:tcMar>
              <w:top w:w="0" w:type="dxa"/>
              <w:left w:w="0" w:type="dxa"/>
              <w:bottom w:w="0" w:type="dxa"/>
              <w:right w:w="0" w:type="dxa"/>
            </w:tcMar>
          </w:tcPr>
          <w:p w:rsidR="0035717D" w:rsidRDefault="0035717D">
            <w:pPr>
              <w:pStyle w:val="ConsPlusNormal"/>
            </w:pPr>
          </w:p>
        </w:tc>
      </w:tr>
    </w:tbl>
    <w:p w:rsidR="0035717D" w:rsidRDefault="0035717D">
      <w:pPr>
        <w:pStyle w:val="ConsPlusNormal"/>
        <w:jc w:val="center"/>
      </w:pPr>
    </w:p>
    <w:p w:rsidR="0035717D" w:rsidRDefault="0035717D">
      <w:pPr>
        <w:pStyle w:val="ConsPlusNormal"/>
        <w:ind w:firstLine="540"/>
        <w:jc w:val="both"/>
      </w:pPr>
      <w:r>
        <w:t xml:space="preserve">Критериями создания территорий опережающего развития на территориях монопрофильных муниципальных образований Российской Федерации (моногородов) (далее соответственно - критерии, территории опережающего развития, моногорода), в которых имеются риски ухудшения социально-экономического положения, и на территориях моногородов со стабильной социально-экономической ситуацией, включенных в </w:t>
      </w:r>
      <w:hyperlink r:id="rId71">
        <w:r>
          <w:rPr>
            <w:color w:val="0000FF"/>
          </w:rPr>
          <w:t>перечень</w:t>
        </w:r>
      </w:hyperlink>
      <w:r>
        <w:t xml:space="preserve">, утверждаемый Правительством Российской Федерации в соответствии со </w:t>
      </w:r>
      <w:hyperlink r:id="rId72">
        <w:r>
          <w:rPr>
            <w:color w:val="0000FF"/>
          </w:rPr>
          <w:t>статьей 34</w:t>
        </w:r>
      </w:hyperlink>
      <w:r>
        <w:t xml:space="preserve"> Федерального закона "О территориях опережающего развития в Российской Федерации", являются:</w:t>
      </w:r>
    </w:p>
    <w:p w:rsidR="0035717D" w:rsidRDefault="0035717D">
      <w:pPr>
        <w:pStyle w:val="ConsPlusNormal"/>
        <w:jc w:val="both"/>
      </w:pPr>
      <w:r>
        <w:t xml:space="preserve">(в ред. </w:t>
      </w:r>
      <w:hyperlink r:id="rId73">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наличие потенциальных резидентов территории опережающего развития (далее - резиденты), подтвердивших (в письменной форме) готовность реализовать инвестиционные проекты на территории предполагаемой к созданию территории опережающего развития;</w:t>
      </w:r>
    </w:p>
    <w:p w:rsidR="0035717D" w:rsidRDefault="0035717D">
      <w:pPr>
        <w:pStyle w:val="ConsPlusNormal"/>
        <w:jc w:val="both"/>
      </w:pPr>
      <w:r>
        <w:t xml:space="preserve">(в ред. </w:t>
      </w:r>
      <w:hyperlink r:id="rId74">
        <w:r>
          <w:rPr>
            <w:color w:val="0000FF"/>
          </w:rPr>
          <w:t>Постановления</w:t>
        </w:r>
      </w:hyperlink>
      <w:r>
        <w:t xml:space="preserve"> Правительства РФ от 21.07.2023 N 1179)</w:t>
      </w:r>
    </w:p>
    <w:p w:rsidR="0035717D" w:rsidRDefault="0035717D">
      <w:pPr>
        <w:pStyle w:val="ConsPlusNormal"/>
        <w:spacing w:before="220"/>
        <w:ind w:firstLine="540"/>
        <w:jc w:val="both"/>
      </w:pPr>
      <w:r>
        <w:t>наличие возможности обеспечить резидентов земельными участками и иным имуществом, которое возможно использовать для целей реализации инвестиционных проектов;</w:t>
      </w:r>
    </w:p>
    <w:p w:rsidR="0035717D" w:rsidRDefault="0035717D">
      <w:pPr>
        <w:pStyle w:val="ConsPlusNormal"/>
        <w:spacing w:before="220"/>
        <w:ind w:firstLine="540"/>
        <w:jc w:val="both"/>
      </w:pPr>
      <w:r>
        <w:t>наличие возможности обеспечить резидентов необходимыми ресурсами, в том числе кадровыми. Наличие в случае имеющихся инфраструктурных и иных ограничений предложений по их устранению, достаточных для обеспечения планируемых к размещению на территории опережающего развития резидентов необходимыми ресурсами;</w:t>
      </w:r>
    </w:p>
    <w:p w:rsidR="0035717D" w:rsidRDefault="0035717D">
      <w:pPr>
        <w:pStyle w:val="ConsPlusNormal"/>
        <w:spacing w:before="220"/>
        <w:ind w:firstLine="540"/>
        <w:jc w:val="both"/>
      </w:pPr>
      <w:r>
        <w:t>наличие положительного сальдо объема дополнительных доходов, поступающих в федеральный бюджет, бюджет субъекта Российской Федерации и местный бюджет по отношению к выпадающим доходам соответствующих бюджетов за период функционирования территории опережающего развития;</w:t>
      </w:r>
    </w:p>
    <w:p w:rsidR="0035717D" w:rsidRDefault="0035717D">
      <w:pPr>
        <w:pStyle w:val="ConsPlusNormal"/>
        <w:spacing w:before="220"/>
        <w:ind w:firstLine="540"/>
        <w:jc w:val="both"/>
      </w:pPr>
      <w:r>
        <w:t>наличие сведений о создании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w:t>
      </w:r>
    </w:p>
    <w:p w:rsidR="0035717D" w:rsidRDefault="0035717D">
      <w:pPr>
        <w:pStyle w:val="ConsPlusNormal"/>
        <w:spacing w:before="220"/>
        <w:ind w:firstLine="540"/>
        <w:jc w:val="both"/>
      </w:pPr>
      <w:r>
        <w:t>наличие успешного опыта реализации в субъекте Российской Федерации или муниципальном образовании, на территориях которых предполагается создание территории опережающего развития, крупных инвестиционных проектов;</w:t>
      </w:r>
    </w:p>
    <w:p w:rsidR="0035717D" w:rsidRDefault="0035717D">
      <w:pPr>
        <w:pStyle w:val="ConsPlusNormal"/>
        <w:spacing w:before="220"/>
        <w:ind w:firstLine="540"/>
        <w:jc w:val="both"/>
      </w:pPr>
      <w:r>
        <w:lastRenderedPageBreak/>
        <w:t>отсутствие действующих льготных режимов на территории моногорода либо наличие обоснований целесообразности создания территории опережающего развития на территории моногорода с учетом действующих льготных режимов;</w:t>
      </w:r>
    </w:p>
    <w:p w:rsidR="0035717D" w:rsidRDefault="0035717D">
      <w:pPr>
        <w:pStyle w:val="ConsPlusNormal"/>
        <w:spacing w:before="220"/>
        <w:ind w:firstLine="540"/>
        <w:jc w:val="both"/>
      </w:pPr>
      <w:r>
        <w:t xml:space="preserve">наличие в течение 3 лет, предшествующих дате подачи заявки о создании территории опережающего развития, среднесписочной численности работников градообразующей организации моногорода, достигшей 15 и более процентов среднесписочной численности работников всех организаций, осуществляющих деятельность на территории моногорода, или наличие уровня регистрируемой безработицы в моногороде, достигшего 1 и более процента (данный критерий относится к категории моногородов со стабильной социально-экономической ситуацией, включенных в перечень, утверждаемый Правительством Российской Федерации в соответствии со </w:t>
      </w:r>
      <w:hyperlink r:id="rId75">
        <w:r>
          <w:rPr>
            <w:color w:val="0000FF"/>
          </w:rPr>
          <w:t>статьей 34</w:t>
        </w:r>
      </w:hyperlink>
      <w:r>
        <w:t xml:space="preserve"> Федерального закона "О территориях опережающего развития в Российской Федерации").</w:t>
      </w:r>
    </w:p>
    <w:p w:rsidR="0035717D" w:rsidRDefault="0035717D">
      <w:pPr>
        <w:pStyle w:val="ConsPlusNormal"/>
        <w:jc w:val="both"/>
      </w:pPr>
      <w:r>
        <w:t xml:space="preserve">(в ред. </w:t>
      </w:r>
      <w:hyperlink r:id="rId76">
        <w:r>
          <w:rPr>
            <w:color w:val="0000FF"/>
          </w:rPr>
          <w:t>Постановления</w:t>
        </w:r>
      </w:hyperlink>
      <w:r>
        <w:t xml:space="preserve"> Правительства РФ от 21.07.2023 N 1179)</w:t>
      </w:r>
    </w:p>
    <w:p w:rsidR="0035717D" w:rsidRDefault="0035717D">
      <w:pPr>
        <w:pStyle w:val="ConsPlusNormal"/>
        <w:ind w:firstLine="540"/>
        <w:jc w:val="both"/>
      </w:pPr>
    </w:p>
    <w:p w:rsidR="0035717D" w:rsidRDefault="0035717D">
      <w:pPr>
        <w:pStyle w:val="ConsPlusNormal"/>
        <w:jc w:val="both"/>
      </w:pPr>
    </w:p>
    <w:p w:rsidR="0035717D" w:rsidRDefault="0035717D">
      <w:pPr>
        <w:pStyle w:val="ConsPlusNormal"/>
        <w:pBdr>
          <w:bottom w:val="single" w:sz="6" w:space="0" w:color="auto"/>
        </w:pBdr>
        <w:spacing w:before="100" w:after="100"/>
        <w:jc w:val="both"/>
        <w:rPr>
          <w:sz w:val="2"/>
          <w:szCs w:val="2"/>
        </w:rPr>
      </w:pPr>
    </w:p>
    <w:p w:rsidR="00E21898" w:rsidRDefault="00E21898">
      <w:bookmarkStart w:id="19" w:name="_GoBack"/>
      <w:bookmarkEnd w:id="19"/>
    </w:p>
    <w:sectPr w:rsidR="00E21898" w:rsidSect="00090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7D"/>
    <w:rsid w:val="0035717D"/>
    <w:rsid w:val="00E21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1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71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717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1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71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71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CF622C8D5996EDBD29570A74AC57A2230EB57B3B2C0F2CCA97EA674E9959E3F1834DF9E2DD482360615DABAFE28FC79F8F4FE847CF2A2FO9b9J" TargetMode="External"/><Relationship Id="rId18" Type="http://schemas.openxmlformats.org/officeDocument/2006/relationships/hyperlink" Target="consultantplus://offline/ref=EECF622C8D5996EDBD29570A74AC57A2230EB57538200F2CCA97EA674E9959E3F1834DF9E2DD482360615DABAFE28FC79F8F4FE847CF2A2FO9b9J" TargetMode="External"/><Relationship Id="rId26" Type="http://schemas.openxmlformats.org/officeDocument/2006/relationships/hyperlink" Target="consultantplus://offline/ref=EECF622C8D5996EDBD29570A74AC57A2230EB57B3B2C0F2CCA97EA674E9959E3F1834DF9E2DD482369615DABAFE28FC79F8F4FE847CF2A2FO9b9J" TargetMode="External"/><Relationship Id="rId39" Type="http://schemas.openxmlformats.org/officeDocument/2006/relationships/hyperlink" Target="consultantplus://offline/ref=EECF622C8D5996EDBD29570A74AC57A2230EB57B3B2C0F2CCA97EA674E9959E3F1834DF9E2DD482668615DABAFE28FC79F8F4FE847CF2A2FO9b9J" TargetMode="External"/><Relationship Id="rId21" Type="http://schemas.openxmlformats.org/officeDocument/2006/relationships/hyperlink" Target="consultantplus://offline/ref=EECF622C8D5996EDBD29570A74AC57A2230EB57A3F2D0F2CCA97EA674E9959E3F1834DF9E2DD482360615DABAFE28FC79F8F4FE847CF2A2FO9b9J" TargetMode="External"/><Relationship Id="rId34" Type="http://schemas.openxmlformats.org/officeDocument/2006/relationships/hyperlink" Target="consultantplus://offline/ref=EECF622C8D5996EDBD29570A74AC57A2230EB57B3B2C0F2CCA97EA674E9959E3F1834DF9E2DD482065615DABAFE28FC79F8F4FE847CF2A2FO9b9J" TargetMode="External"/><Relationship Id="rId42" Type="http://schemas.openxmlformats.org/officeDocument/2006/relationships/hyperlink" Target="consultantplus://offline/ref=EECF622C8D5996EDBD29570A74AC57A2230EB57B3B2C0F2CCA97EA674E9959E3F1834DF9E2DD482763615DABAFE28FC79F8F4FE847CF2A2FO9b9J" TargetMode="External"/><Relationship Id="rId47" Type="http://schemas.openxmlformats.org/officeDocument/2006/relationships/hyperlink" Target="consultantplus://offline/ref=EECF622C8D5996EDBD29570A74AC57A2230EB57A3F2D0F2CCA97EA674E9959E3F1834DF9E2DD482368615DABAFE28FC79F8F4FE847CF2A2FO9b9J" TargetMode="External"/><Relationship Id="rId50" Type="http://schemas.openxmlformats.org/officeDocument/2006/relationships/hyperlink" Target="consultantplus://offline/ref=EECF622C8D5996EDBD29570A74AC57A2240FB47B382C0F2CCA97EA674E9959E3F1834DF9E2DC4A2468615DABAFE28FC79F8F4FE847CF2A2FO9b9J" TargetMode="External"/><Relationship Id="rId55" Type="http://schemas.openxmlformats.org/officeDocument/2006/relationships/hyperlink" Target="consultantplus://offline/ref=EECF622C8D5996EDBD29570A74AC57A2230EB57B3B2C0F2CCA97EA674E9959E3F1834DF9E2DD482462615DABAFE28FC79F8F4FE847CF2A2FO9b9J" TargetMode="External"/><Relationship Id="rId63" Type="http://schemas.openxmlformats.org/officeDocument/2006/relationships/hyperlink" Target="consultantplus://offline/ref=EECF622C8D5996EDBD29570A74AC57A2230FBE7B3D220F2CCA97EA674E9959E3F1834DF9E2DD4A2B62615DABAFE28FC79F8F4FE847CF2A2FO9b9J" TargetMode="External"/><Relationship Id="rId68" Type="http://schemas.openxmlformats.org/officeDocument/2006/relationships/hyperlink" Target="consultantplus://offline/ref=EECF622C8D5996EDBD29570A74AC57A2240CBE7C392C0F2CCA97EA674E9959E3F1834DF9E2DD482362615DABAFE28FC79F8F4FE847CF2A2FO9b9J" TargetMode="External"/><Relationship Id="rId76" Type="http://schemas.openxmlformats.org/officeDocument/2006/relationships/hyperlink" Target="consultantplus://offline/ref=EECF622C8D5996EDBD29570A74AC57A2230EB57B3B2C0F2CCA97EA674E9959E3F1834DF9E2DD482468615DABAFE28FC79F8F4FE847CF2A2FO9b9J" TargetMode="External"/><Relationship Id="rId7" Type="http://schemas.openxmlformats.org/officeDocument/2006/relationships/hyperlink" Target="consultantplus://offline/ref=EECF622C8D5996EDBD29570A74AC57A2230EB57A3F2D0F2CCA97EA674E9959E3F1834DF9E2DD482264615DABAFE28FC79F8F4FE847CF2A2FO9b9J" TargetMode="External"/><Relationship Id="rId71" Type="http://schemas.openxmlformats.org/officeDocument/2006/relationships/hyperlink" Target="consultantplus://offline/ref=EECF622C8D5996EDBD29570A74AC57A2240FB47B382C0F2CCA97EA674E9959E3F1834DF9E2DC4A2468615DABAFE28FC79F8F4FE847CF2A2FO9b9J" TargetMode="External"/><Relationship Id="rId2" Type="http://schemas.microsoft.com/office/2007/relationships/stylesWithEffects" Target="stylesWithEffects.xml"/><Relationship Id="rId16" Type="http://schemas.openxmlformats.org/officeDocument/2006/relationships/hyperlink" Target="consultantplus://offline/ref=EECF622C8D5996EDBD29570A74AC57A2230EB57B3B2C0F2CCA97EA674E9959E3F1834DF9E2DD482363615DABAFE28FC79F8F4FE847CF2A2FO9b9J" TargetMode="External"/><Relationship Id="rId29" Type="http://schemas.openxmlformats.org/officeDocument/2006/relationships/hyperlink" Target="consultantplus://offline/ref=EECF622C8D5996EDBD29570A74AC57A2230EB57B3B2C0F2CCA97EA674E9959E3F1834DF9E2DD482061615DABAFE28FC79F8F4FE847CF2A2FO9b9J" TargetMode="External"/><Relationship Id="rId11" Type="http://schemas.openxmlformats.org/officeDocument/2006/relationships/hyperlink" Target="consultantplus://offline/ref=EECF622C8D5996EDBD29570A74AC57A2230EB57B3B2C0F2CCA97EA674E9959E3F1834DF9E2DD482264615DABAFE28FC79F8F4FE847CF2A2FO9b9J" TargetMode="External"/><Relationship Id="rId24" Type="http://schemas.openxmlformats.org/officeDocument/2006/relationships/hyperlink" Target="consultantplus://offline/ref=EECF622C8D5996EDBD29570A74AC57A2230FBE7B3D220F2CCA97EA674E9959E3F1834DF9E2DD4A2B62615DABAFE28FC79F8F4FE847CF2A2FO9b9J" TargetMode="External"/><Relationship Id="rId32" Type="http://schemas.openxmlformats.org/officeDocument/2006/relationships/hyperlink" Target="consultantplus://offline/ref=EECF622C8D5996EDBD29570A74AC57A2230EB57B3B2C0F2CCA97EA674E9959E3F1834DF9E2DD482063615DABAFE28FC79F8F4FE847CF2A2FO9b9J" TargetMode="External"/><Relationship Id="rId37" Type="http://schemas.openxmlformats.org/officeDocument/2006/relationships/hyperlink" Target="consultantplus://offline/ref=EECF622C8D5996EDBD29570A74AC57A2230AB77A39220F2CCA97EA674E9959E3F1834DF9E2DD482264615DABAFE28FC79F8F4FE847CF2A2FO9b9J" TargetMode="External"/><Relationship Id="rId40" Type="http://schemas.openxmlformats.org/officeDocument/2006/relationships/hyperlink" Target="consultantplus://offline/ref=EECF622C8D5996EDBD29570A74AC57A2240FB47B382C0F2CCA97EA674E9959E3F1834DF9E2DC4A2468615DABAFE28FC79F8F4FE847CF2A2FO9b9J" TargetMode="External"/><Relationship Id="rId45" Type="http://schemas.openxmlformats.org/officeDocument/2006/relationships/hyperlink" Target="consultantplus://offline/ref=EECF622C8D5996EDBD29570A74AC57A2230EB57B3B2C0F2CCA97EA674E9959E3F1834DF9E2DD482769615DABAFE28FC79F8F4FE847CF2A2FO9b9J" TargetMode="External"/><Relationship Id="rId53" Type="http://schemas.openxmlformats.org/officeDocument/2006/relationships/hyperlink" Target="consultantplus://offline/ref=EECF622C8D5996EDBD29570A74AC57A2230EB57538200F2CCA97EA674E9959E3F1834DF9E2DD482B61615DABAFE28FC79F8F4FE847CF2A2FO9b9J" TargetMode="External"/><Relationship Id="rId58" Type="http://schemas.openxmlformats.org/officeDocument/2006/relationships/hyperlink" Target="consultantplus://offline/ref=EECF622C8D5996EDBD29570A74AC57A2230EB57B3B2C0F2CCA97EA674E9959E3F1834DF9E2DD482462615DABAFE28FC79F8F4FE847CF2A2FO9b9J" TargetMode="External"/><Relationship Id="rId66" Type="http://schemas.openxmlformats.org/officeDocument/2006/relationships/hyperlink" Target="consultantplus://offline/ref=EECF622C8D5996EDBD29570A74AC57A2240CBE7C392C0F2CCA97EA674E9959E3F1834DF9E2DD482361615DABAFE28FC79F8F4FE847CF2A2FO9b9J" TargetMode="External"/><Relationship Id="rId74" Type="http://schemas.openxmlformats.org/officeDocument/2006/relationships/hyperlink" Target="consultantplus://offline/ref=EECF622C8D5996EDBD29570A74AC57A2230EB57B3B2C0F2CCA97EA674E9959E3F1834DF9E2DD482468615DABAFE28FC79F8F4FE847CF2A2FO9b9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ECF622C8D5996EDBD29570A74AC57A2230EB57B3B2C0F2CCA97EA674E9959E3F1834DF9E2DD482363615DABAFE28FC79F8F4FE847CF2A2FO9b9J" TargetMode="External"/><Relationship Id="rId23" Type="http://schemas.openxmlformats.org/officeDocument/2006/relationships/hyperlink" Target="consultantplus://offline/ref=EECF622C8D5996EDBD29570A74AC57A2240FB47B382C0F2CCA97EA674E9959E3F1834DF9E2DC4A2468615DABAFE28FC79F8F4FE847CF2A2FO9b9J" TargetMode="External"/><Relationship Id="rId28" Type="http://schemas.openxmlformats.org/officeDocument/2006/relationships/hyperlink" Target="consultantplus://offline/ref=EECF622C8D5996EDBD29570A74AC57A22502B4753F270F2CCA97EA674E9959E3F1834DF9E2DD482264615DABAFE28FC79F8F4FE847CF2A2FO9b9J" TargetMode="External"/><Relationship Id="rId36" Type="http://schemas.openxmlformats.org/officeDocument/2006/relationships/hyperlink" Target="consultantplus://offline/ref=EECF622C8D5996EDBD29570A74AC57A2230EB57A3F2D0F2CCA97EA674E9959E3F1834DF9E2DD482367615DABAFE28FC79F8F4FE847CF2A2FO9b9J" TargetMode="External"/><Relationship Id="rId49" Type="http://schemas.openxmlformats.org/officeDocument/2006/relationships/hyperlink" Target="consultantplus://offline/ref=EECF622C8D5996EDBD29570A74AC57A2230EB57B3B2C0F2CCA97EA674E9959E3F1834DF9E2DD482463615DABAFE28FC79F8F4FE847CF2A2FO9b9J" TargetMode="External"/><Relationship Id="rId57" Type="http://schemas.openxmlformats.org/officeDocument/2006/relationships/hyperlink" Target="consultantplus://offline/ref=EECF622C8D5996EDBD29570A74AC57A2230FBE7B3D220F2CCA97EA674E9959E3F1834DF9E2DD4A2B62615DABAFE28FC79F8F4FE847CF2A2FO9b9J" TargetMode="External"/><Relationship Id="rId61" Type="http://schemas.openxmlformats.org/officeDocument/2006/relationships/hyperlink" Target="consultantplus://offline/ref=EECF622C8D5996EDBD29570A74AC57A2230FB07E392C0F2CCA97EA674E9959E3E38315F5E2DC562269740BFAE9OBb4J" TargetMode="External"/><Relationship Id="rId10" Type="http://schemas.openxmlformats.org/officeDocument/2006/relationships/hyperlink" Target="consultantplus://offline/ref=EECF622C8D5996EDBD29570A74AC57A22309B2753D270F2CCA97EA674E9959E3F1834DF9E2DD482264615DABAFE28FC79F8F4FE847CF2A2FO9b9J" TargetMode="External"/><Relationship Id="rId19" Type="http://schemas.openxmlformats.org/officeDocument/2006/relationships/hyperlink" Target="consultantplus://offline/ref=EECF622C8D5996EDBD29570A74AC57A2230EB57B3B2C0F2CCA97EA674E9959E3F1834DF9E2DD482363615DABAFE28FC79F8F4FE847CF2A2FO9b9J" TargetMode="External"/><Relationship Id="rId31" Type="http://schemas.openxmlformats.org/officeDocument/2006/relationships/hyperlink" Target="consultantplus://offline/ref=EECF622C8D5996EDBD29570A74AC57A2230FBE7B3D220F2CCA97EA674E9959E3E38315F5E2DC562269740BFAE9OBb4J" TargetMode="External"/><Relationship Id="rId44" Type="http://schemas.openxmlformats.org/officeDocument/2006/relationships/hyperlink" Target="consultantplus://offline/ref=EECF622C8D5996EDBD29570A74AC57A2230EB57B3B2C0F2CCA97EA674E9959E3F1834DF9E2DD482767615DABAFE28FC79F8F4FE847CF2A2FO9b9J" TargetMode="External"/><Relationship Id="rId52" Type="http://schemas.openxmlformats.org/officeDocument/2006/relationships/hyperlink" Target="consultantplus://offline/ref=EECF622C8D5996EDBD29570A74AC57A2230EB57B3B2C0F2CCA97EA674E9959E3F1834DF9E2DD482463615DABAFE28FC79F8F4FE847CF2A2FO9b9J" TargetMode="External"/><Relationship Id="rId60" Type="http://schemas.openxmlformats.org/officeDocument/2006/relationships/hyperlink" Target="consultantplus://offline/ref=EECF622C8D5996EDBD29570A74AC57A2240CBE7C392C0F2CCA97EA674E9959E3F1834DF9E2DD482266615DABAFE28FC79F8F4FE847CF2A2FO9b9J" TargetMode="External"/><Relationship Id="rId65" Type="http://schemas.openxmlformats.org/officeDocument/2006/relationships/hyperlink" Target="consultantplus://offline/ref=EECF622C8D5996EDBD29570A74AC57A2240CBE7C392C0F2CCA97EA674E9959E3F1834DF9E2DD482268615DABAFE28FC79F8F4FE847CF2A2FO9b9J" TargetMode="External"/><Relationship Id="rId73" Type="http://schemas.openxmlformats.org/officeDocument/2006/relationships/hyperlink" Target="consultantplus://offline/ref=EECF622C8D5996EDBD29570A74AC57A2230EB57B3B2C0F2CCA97EA674E9959E3F1834DF9E2DD482467615DABAFE28FC79F8F4FE847CF2A2FO9b9J"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ECF622C8D5996EDBD29570A74AC57A2230AB77A39220F2CCA97EA674E9959E3F1834DF9E2DD482264615DABAFE28FC79F8F4FE847CF2A2FO9b9J" TargetMode="External"/><Relationship Id="rId14" Type="http://schemas.openxmlformats.org/officeDocument/2006/relationships/hyperlink" Target="consultantplus://offline/ref=EECF622C8D5996EDBD29570A74AC57A2230EB57B3B2C0F2CCA97EA674E9959E3F1834DF9E2DD482363615DABAFE28FC79F8F4FE847CF2A2FO9b9J" TargetMode="External"/><Relationship Id="rId22" Type="http://schemas.openxmlformats.org/officeDocument/2006/relationships/hyperlink" Target="consultantplus://offline/ref=EECF622C8D5996EDBD29570A74AC57A2230EB57B3B2C0F2CCA97EA674E9959E3F1834DF9E2DD482362615DABAFE28FC79F8F4FE847CF2A2FO9b9J" TargetMode="External"/><Relationship Id="rId27" Type="http://schemas.openxmlformats.org/officeDocument/2006/relationships/hyperlink" Target="consultantplus://offline/ref=EECF622C8D5996EDBD29570A74AC57A2240DB27E3C200F2CCA97EA674E9959E3F1834DF9E2DD482361615DABAFE28FC79F8F4FE847CF2A2FO9b9J" TargetMode="External"/><Relationship Id="rId30" Type="http://schemas.openxmlformats.org/officeDocument/2006/relationships/hyperlink" Target="consultantplus://offline/ref=EECF622C8D5996EDBD29570A74AC57A2230EB57B3B2C0F2CCA97EA674E9959E3F1834DF9E2DD482060615DABAFE28FC79F8F4FE847CF2A2FO9b9J" TargetMode="External"/><Relationship Id="rId35" Type="http://schemas.openxmlformats.org/officeDocument/2006/relationships/hyperlink" Target="consultantplus://offline/ref=EECF622C8D5996EDBD29570A74AC57A2230EB57538200F2CCA97EA674E9959E3F1834DF9E2DD482464615DABAFE28FC79F8F4FE847CF2A2FO9b9J" TargetMode="External"/><Relationship Id="rId43" Type="http://schemas.openxmlformats.org/officeDocument/2006/relationships/hyperlink" Target="consultantplus://offline/ref=EECF622C8D5996EDBD29570A74AC57A2230EB57A3F2D0F2CCA97EA674E9959E3F1834DF9E2DD482366615DABAFE28FC79F8F4FE847CF2A2FO9b9J" TargetMode="External"/><Relationship Id="rId48" Type="http://schemas.openxmlformats.org/officeDocument/2006/relationships/hyperlink" Target="consultantplus://offline/ref=EECF622C8D5996EDBD29570A74AC57A2230EB57538200F2CCA97EA674E9959E3F1834DF9E2DD482A67615DABAFE28FC79F8F4FE847CF2A2FO9b9J" TargetMode="External"/><Relationship Id="rId56" Type="http://schemas.openxmlformats.org/officeDocument/2006/relationships/hyperlink" Target="consultantplus://offline/ref=EECF622C8D5996EDBD29570A74AC57A2240FB47B382C0F2CCA97EA674E9959E3F1834DF9E2DC4A2468615DABAFE28FC79F8F4FE847CF2A2FO9b9J" TargetMode="External"/><Relationship Id="rId64" Type="http://schemas.openxmlformats.org/officeDocument/2006/relationships/hyperlink" Target="consultantplus://offline/ref=EECF622C8D5996EDBD29570A74AC57A2230EB57B3B2C0F2CCA97EA674E9959E3F1834DF9E2DD482462615DABAFE28FC79F8F4FE847CF2A2FO9b9J" TargetMode="External"/><Relationship Id="rId69" Type="http://schemas.openxmlformats.org/officeDocument/2006/relationships/hyperlink" Target="consultantplus://offline/ref=EECF622C8D5996EDBD29570A74AC57A2230EB57538200F2CCA97EA674E9959E3F1834DF9E2DD492069615DABAFE28FC79F8F4FE847CF2A2FO9b9J" TargetMode="External"/><Relationship Id="rId77" Type="http://schemas.openxmlformats.org/officeDocument/2006/relationships/fontTable" Target="fontTable.xml"/><Relationship Id="rId8" Type="http://schemas.openxmlformats.org/officeDocument/2006/relationships/hyperlink" Target="consultantplus://offline/ref=EECF622C8D5996EDBD29570A74AC57A2240CBE7C392C0F2CCA97EA674E9959E3F1834DF9E2DD482267615DABAFE28FC79F8F4FE847CF2A2FO9b9J" TargetMode="External"/><Relationship Id="rId51" Type="http://schemas.openxmlformats.org/officeDocument/2006/relationships/hyperlink" Target="consultantplus://offline/ref=EECF622C8D5996EDBD29570A74AC57A2230FBE7B3D220F2CCA97EA674E9959E3F1834DF9E2DD4A2B62615DABAFE28FC79F8F4FE847CF2A2FO9b9J" TargetMode="External"/><Relationship Id="rId72" Type="http://schemas.openxmlformats.org/officeDocument/2006/relationships/hyperlink" Target="consultantplus://offline/ref=EECF622C8D5996EDBD29570A74AC57A2230FBE7B3D220F2CCA97EA674E9959E3F1834DF9E2DD4A2B62615DABAFE28FC79F8F4FE847CF2A2FO9b9J" TargetMode="External"/><Relationship Id="rId3" Type="http://schemas.openxmlformats.org/officeDocument/2006/relationships/settings" Target="settings.xml"/><Relationship Id="rId12" Type="http://schemas.openxmlformats.org/officeDocument/2006/relationships/hyperlink" Target="consultantplus://offline/ref=EECF622C8D5996EDBD29570A74AC57A2230FBE7B3D220F2CCA97EA674E9959E3F1834DF9E2DD4A2B62615DABAFE28FC79F8F4FE847CF2A2FO9b9J" TargetMode="External"/><Relationship Id="rId17" Type="http://schemas.openxmlformats.org/officeDocument/2006/relationships/hyperlink" Target="consultantplus://offline/ref=EECF622C8D5996EDBD29570A74AC57A2230EB57B3B2C0F2CCA97EA674E9959E3F1834DF9E2DD482363615DABAFE28FC79F8F4FE847CF2A2FO9b9J" TargetMode="External"/><Relationship Id="rId25" Type="http://schemas.openxmlformats.org/officeDocument/2006/relationships/hyperlink" Target="consultantplus://offline/ref=EECF622C8D5996EDBD29570A74AC57A2230EB57B3B2C0F2CCA97EA674E9959E3F1834DF9E2DD482364615DABAFE28FC79F8F4FE847CF2A2FO9b9J" TargetMode="External"/><Relationship Id="rId33" Type="http://schemas.openxmlformats.org/officeDocument/2006/relationships/hyperlink" Target="consultantplus://offline/ref=EECF622C8D5996EDBD29570A74AC57A2230EB57B3B2C0F2CCA97EA674E9959E3F1834DF9E2DD482062615DABAFE28FC79F8F4FE847CF2A2FO9b9J" TargetMode="External"/><Relationship Id="rId38" Type="http://schemas.openxmlformats.org/officeDocument/2006/relationships/hyperlink" Target="consultantplus://offline/ref=EECF622C8D5996EDBD29570A74AC57A22309B2753D270F2CCA97EA674E9959E3F1834DF9E2DD482264615DABAFE28FC79F8F4FE847CF2A2FO9b9J" TargetMode="External"/><Relationship Id="rId46" Type="http://schemas.openxmlformats.org/officeDocument/2006/relationships/hyperlink" Target="consultantplus://offline/ref=EECF622C8D5996EDBD29570A74AC57A2230EB57B3B2C0F2CCA97EA674E9959E3F1834DF9E2DD482461615DABAFE28FC79F8F4FE847CF2A2FO9b9J" TargetMode="External"/><Relationship Id="rId59" Type="http://schemas.openxmlformats.org/officeDocument/2006/relationships/hyperlink" Target="consultantplus://offline/ref=EECF622C8D5996EDBD29570A74AC57A22503B0783273582E9BC2E46246C911F3BFC640F8E0DE4F29353B4DAFE6B783D99E9951E259CFO2b9J" TargetMode="External"/><Relationship Id="rId67" Type="http://schemas.openxmlformats.org/officeDocument/2006/relationships/hyperlink" Target="consultantplus://offline/ref=EECF622C8D5996EDBD29570A74AC57A2240CBE7C392C0F2CCA97EA674E9959E3F1834DF9E2DD482360615DABAFE28FC79F8F4FE847CF2A2FO9b9J" TargetMode="External"/><Relationship Id="rId20" Type="http://schemas.openxmlformats.org/officeDocument/2006/relationships/hyperlink" Target="consultantplus://offline/ref=EECF622C8D5996EDBD29570A74AC57A2230EB57538200F2CCA97EA674E9959E3F1834DF9E2DD482362615DABAFE28FC79F8F4FE847CF2A2FO9b9J" TargetMode="External"/><Relationship Id="rId41" Type="http://schemas.openxmlformats.org/officeDocument/2006/relationships/hyperlink" Target="consultantplus://offline/ref=EECF622C8D5996EDBD29570A74AC57A2230FBE7B3D220F2CCA97EA674E9959E3F1834DF9E2DD4A2B62615DABAFE28FC79F8F4FE847CF2A2FO9b9J" TargetMode="External"/><Relationship Id="rId54" Type="http://schemas.openxmlformats.org/officeDocument/2006/relationships/hyperlink" Target="consultantplus://offline/ref=EECF622C8D5996EDBD29570A74AC57A2240CBE7C392C0F2CCA97EA674E9959E3F1834DF9E2DD482267615DABAFE28FC79F8F4FE847CF2A2FO9b9J" TargetMode="External"/><Relationship Id="rId62" Type="http://schemas.openxmlformats.org/officeDocument/2006/relationships/hyperlink" Target="consultantplus://offline/ref=EECF622C8D5996EDBD29570A74AC57A2240CBE7C392C0F2CCA97EA674E9959E3F1834DF9E2DD482268615DABAFE28FC79F8F4FE847CF2A2FO9b9J" TargetMode="External"/><Relationship Id="rId70" Type="http://schemas.openxmlformats.org/officeDocument/2006/relationships/hyperlink" Target="consultantplus://offline/ref=EECF622C8D5996EDBD29570A74AC57A2230EB57B3B2C0F2CCA97EA674E9959E3F1834DF9E2DD482465615DABAFE28FC79F8F4FE847CF2A2FO9b9J" TargetMode="External"/><Relationship Id="rId75" Type="http://schemas.openxmlformats.org/officeDocument/2006/relationships/hyperlink" Target="consultantplus://offline/ref=EECF622C8D5996EDBD29570A74AC57A2230FBE7B3D220F2CCA97EA674E9959E3F1834DF9E2DD4A2B62615DABAFE28FC79F8F4FE847CF2A2FO9b9J" TargetMode="External"/><Relationship Id="rId1" Type="http://schemas.openxmlformats.org/officeDocument/2006/relationships/styles" Target="styles.xml"/><Relationship Id="rId6" Type="http://schemas.openxmlformats.org/officeDocument/2006/relationships/hyperlink" Target="consultantplus://offline/ref=EECF622C8D5996EDBD29570A74AC57A2230EB57538200F2CCA97EA674E9959E3F1834DF9E2DD482264615DABAFE28FC79F8F4FE847CF2A2FO9b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7687</Words>
  <Characters>43817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Приказчикова Анастасия В.</dc:creator>
  <cp:lastModifiedBy>Приказчикова Анастасия В.</cp:lastModifiedBy>
  <cp:revision>1</cp:revision>
  <dcterms:created xsi:type="dcterms:W3CDTF">2023-08-01T09:27:00Z</dcterms:created>
  <dcterms:modified xsi:type="dcterms:W3CDTF">2023-08-01T09:27:00Z</dcterms:modified>
</cp:coreProperties>
</file>