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770" w:rsidRDefault="00325B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8736" cy="4130747"/>
            <wp:effectExtent l="0" t="0" r="0" b="3175"/>
            <wp:docPr id="1" name="Рисунок 1" descr="D:\УРВИ\ул. Садовая, 18\ул. Садовая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ВИ\ул. Садовая, 18\ул. Садовая, 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41" cy="41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80" w:rsidRPr="00325B80" w:rsidRDefault="00325B80" w:rsidP="00325B80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Сарапульской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 с кадастровым № 18:30:000</w:t>
      </w:r>
      <w:r w:rsidRPr="00325B80">
        <w:rPr>
          <w:rFonts w:ascii="Times New Roman" w:hAnsi="Times New Roman" w:cs="Times New Roman"/>
          <w:sz w:val="24"/>
          <w:szCs w:val="24"/>
        </w:rPr>
        <w:t>117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25B80">
        <w:rPr>
          <w:rFonts w:ascii="Times New Roman" w:hAnsi="Times New Roman" w:cs="Times New Roman"/>
          <w:sz w:val="24"/>
          <w:szCs w:val="24"/>
        </w:rPr>
        <w:t>247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>
        <w:rPr>
          <w:rFonts w:ascii="Times New Roman" w:hAnsi="Times New Roman" w:cs="Times New Roman"/>
          <w:sz w:val="24"/>
          <w:szCs w:val="24"/>
        </w:rPr>
        <w:t>Садовая, 18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Ж3</w:t>
      </w:r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325B80">
        <w:rPr>
          <w:rFonts w:ascii="Times New Roman" w:hAnsi="Times New Roman" w:cs="Times New Roman"/>
          <w:sz w:val="24"/>
          <w:szCs w:val="24"/>
        </w:rPr>
        <w:t>зона застройки малоэтажными многоквартирными жилыми домами</w:t>
      </w:r>
      <w:r w:rsidRPr="00BD54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К основным видам разрешенного использования объектов недвижимости, характерным для данной зоны, относятся:</w:t>
      </w:r>
    </w:p>
    <w:p w:rsidR="00325B80" w:rsidRPr="00BD545A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общее образование (код 3.5.1).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325B80" w:rsidRPr="00BD545A" w:rsidRDefault="00325B80" w:rsidP="00325B80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 индивидуального жилищного строительства (2.1);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325B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реднеэтажная</w:t>
      </w:r>
      <w:proofErr w:type="spellEnd"/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оммунальное обслуживание (3.1)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ытовое обслуживание (3.3)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мбулаторно-поликлиническое обслуживание (3.4.1)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елигиозное использование (3.7)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29"/>
      <w:bookmarkStart w:id="1" w:name="OLE_LINK43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агазины (4.4)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бщественное питание (4.6)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25B80" w:rsidRPr="00325B80" w:rsidRDefault="00325B80" w:rsidP="00325B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 (5.1)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25B80" w:rsidRDefault="00325B80" w:rsidP="00325B80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7D40F3" w:rsidRDefault="007D40F3" w:rsidP="00325B80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7D40F3" w:rsidRDefault="007D40F3" w:rsidP="00325B80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7D40F3" w:rsidRDefault="007D40F3" w:rsidP="00325B80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7D40F3" w:rsidRDefault="007D40F3" w:rsidP="00325B80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343F3A" w:rsidRDefault="00343F3A" w:rsidP="00343F3A">
      <w:pPr>
        <w:tabs>
          <w:tab w:val="left" w:pos="-284"/>
          <w:tab w:val="left" w:pos="142"/>
          <w:tab w:val="left" w:pos="426"/>
          <w:tab w:val="left" w:pos="993"/>
        </w:tabs>
        <w:spacing w:after="0" w:line="240" w:lineRule="auto"/>
        <w:ind w:left="-426" w:firstLine="709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3253322"/>
            <wp:effectExtent l="0" t="0" r="3175" b="4445"/>
            <wp:docPr id="3" name="Рисунок 3" descr="\\admin-server\ARX\4 ИСХОДЯЩАЯ КОРРЕСПОНДЕНЦИЯ\2023\отдел землеустройства\Курочкина П.В\УРВИ\ул. Садовая, 18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3\отдел землеустройства\Курочкина П.В\УРВИ\ул. Садовая, 18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3A" w:rsidRDefault="00343F3A" w:rsidP="00343F3A"/>
    <w:p w:rsidR="007D40F3" w:rsidRPr="00343F3A" w:rsidRDefault="00343F3A" w:rsidP="00343F3A">
      <w:pPr>
        <w:tabs>
          <w:tab w:val="left" w:pos="2177"/>
        </w:tabs>
        <w:ind w:left="-142"/>
      </w:pPr>
      <w:r>
        <w:tab/>
      </w:r>
      <w:bookmarkStart w:id="2" w:name="_GoBack"/>
      <w:bookmarkEnd w:id="2"/>
    </w:p>
    <w:sectPr w:rsidR="007D40F3" w:rsidRPr="00343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11E"/>
    <w:rsid w:val="00325B80"/>
    <w:rsid w:val="00343F3A"/>
    <w:rsid w:val="007D40F3"/>
    <w:rsid w:val="009D1770"/>
    <w:rsid w:val="00CA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arch_26</dc:creator>
  <cp:keywords/>
  <dc:description/>
  <cp:lastModifiedBy>Владимир А. Широков</cp:lastModifiedBy>
  <cp:revision>3</cp:revision>
  <dcterms:created xsi:type="dcterms:W3CDTF">2023-09-21T07:28:00Z</dcterms:created>
  <dcterms:modified xsi:type="dcterms:W3CDTF">2023-09-28T07:35:00Z</dcterms:modified>
</cp:coreProperties>
</file>