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73" w:rsidRDefault="00FF4E7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FF4E73" w:rsidRDefault="00FF4E7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F4E73" w:rsidRDefault="00FF4E7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 февраля 2015 г. N 35837</w:t>
      </w:r>
    </w:p>
    <w:p w:rsidR="00FF4E73" w:rsidRDefault="00FF4E7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F4E73" w:rsidRDefault="00FF4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4E73" w:rsidRDefault="00FF4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FF4E73" w:rsidRDefault="00FF4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F4E73" w:rsidRDefault="00FF4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FF4E73" w:rsidRDefault="00FF4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5 декабря 2014 г. N 1547</w:t>
      </w:r>
    </w:p>
    <w:p w:rsidR="00FF4E73" w:rsidRDefault="00FF4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F4E73" w:rsidRDefault="00FF4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ПОКАЗАТЕЛЕЙ,</w:t>
      </w:r>
    </w:p>
    <w:p w:rsidR="00FF4E73" w:rsidRDefault="00FF4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ХАРАКТЕРИЗУЮЩИХ</w:t>
      </w:r>
      <w:proofErr w:type="gramEnd"/>
      <w:r>
        <w:rPr>
          <w:rFonts w:ascii="Calibri" w:hAnsi="Calibri" w:cs="Calibri"/>
          <w:b/>
          <w:bCs/>
        </w:rPr>
        <w:t xml:space="preserve"> ОБЩИЕ КРИТЕРИИ ОЦЕНКИ КАЧЕСТВА</w:t>
      </w:r>
    </w:p>
    <w:p w:rsidR="00FF4E73" w:rsidRDefault="00FF4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ОБРАЗОВАТЕЛЬНОЙ ДЕЯТЕЛЬНОСТИ ОРГАНИЗАЦИЙ, ОСУЩЕСТВЛЯЮЩИХ</w:t>
      </w:r>
    </w:p>
    <w:p w:rsidR="00FF4E73" w:rsidRDefault="00FF4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ОБРАЗОВАТЕЛЬНУЮ ДЕЯТЕЛЬНОСТЬ</w:t>
      </w:r>
    </w:p>
    <w:p w:rsidR="00FF4E73" w:rsidRDefault="00FF4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4E73" w:rsidRDefault="00FF4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частью 5 статьи 95.2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2326, N 23, ст. 2878, N 27, ст. 3462, N 30, ст. 4036, N 48, ст. 6165;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2014, N 6, ст. 562, ст. 566, N 19, ст. 2289, N 22, ст. 2769, N 23, ст. 2933, N 26, ст. 3388, N 30, ст. 4257, N 30, ст. 4263) приказываю:</w:t>
      </w:r>
      <w:proofErr w:type="gramEnd"/>
    </w:p>
    <w:p w:rsidR="00FF4E73" w:rsidRDefault="00FF4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прилагаемые </w:t>
      </w:r>
      <w:hyperlink w:anchor="Par31" w:history="1">
        <w:r>
          <w:rPr>
            <w:rFonts w:ascii="Calibri" w:hAnsi="Calibri" w:cs="Calibri"/>
            <w:color w:val="0000FF"/>
          </w:rPr>
          <w:t>показатели</w:t>
        </w:r>
      </w:hyperlink>
      <w:r>
        <w:rPr>
          <w:rFonts w:ascii="Calibri" w:hAnsi="Calibri" w:cs="Calibri"/>
        </w:rPr>
        <w:t>, характеризующие общие критерии оценки качества образовательной деятельности организаций, осуществляющих образовательную деятельность.</w:t>
      </w:r>
    </w:p>
    <w:p w:rsidR="00FF4E73" w:rsidRDefault="00FF4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4E73" w:rsidRDefault="00FF4E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FF4E73" w:rsidRDefault="00FF4E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Д.В.ЛИВАНОВ</w:t>
      </w:r>
    </w:p>
    <w:p w:rsidR="00FF4E73" w:rsidRDefault="00FF4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4E73" w:rsidRDefault="00FF4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4E73" w:rsidRDefault="00FF4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4E73" w:rsidRDefault="00FF4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4E73" w:rsidRDefault="00FF4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4E73" w:rsidRDefault="00FF4E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Приложение</w:t>
      </w:r>
    </w:p>
    <w:p w:rsidR="00FF4E73" w:rsidRDefault="00FF4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4E73" w:rsidRDefault="00FF4E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FF4E73" w:rsidRDefault="00FF4E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FF4E73" w:rsidRDefault="00FF4E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FF4E73" w:rsidRDefault="00FF4E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5 декабря 2014 г. N 1547</w:t>
      </w:r>
    </w:p>
    <w:p w:rsidR="00FF4E73" w:rsidRDefault="00FF4E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FF4E73" w:rsidSect="0022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4E73" w:rsidRDefault="00FF4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4E73" w:rsidRDefault="00FF4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1"/>
      <w:bookmarkEnd w:id="2"/>
      <w:r>
        <w:rPr>
          <w:rFonts w:ascii="Calibri" w:hAnsi="Calibri" w:cs="Calibri"/>
          <w:b/>
          <w:bCs/>
        </w:rPr>
        <w:t>ПОКАЗАТЕЛИ,</w:t>
      </w:r>
    </w:p>
    <w:p w:rsidR="00FF4E73" w:rsidRDefault="00FF4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ХАРАКТЕРИЗУЮЩИЕ ОБЩИЕ КРИТЕРИИ ОЦЕНКИ КАЧЕСТВА</w:t>
      </w:r>
    </w:p>
    <w:p w:rsidR="00FF4E73" w:rsidRDefault="00FF4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ОБРАЗОВАТЕЛЬНОЙ ДЕЯТЕЛЬНОСТИ ОРГАНИЗАЦИЙ, ОСУЩЕСТВЛЯЮЩИХ</w:t>
      </w:r>
    </w:p>
    <w:p w:rsidR="00FF4E73" w:rsidRDefault="00FF4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ОБРАЗОВАТЕЛЬНУЮ ДЕЯТЕЛЬНОСТЬ</w:t>
      </w:r>
    </w:p>
    <w:p w:rsidR="00FF4E73" w:rsidRDefault="00FF4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6720"/>
        <w:gridCol w:w="2280"/>
      </w:tblGrid>
      <w:tr w:rsidR="00FF4E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 (значение показателя)</w:t>
            </w:r>
          </w:p>
        </w:tc>
      </w:tr>
      <w:tr w:rsidR="00FF4E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" w:name="Par39"/>
            <w:bookmarkEnd w:id="3"/>
            <w:r>
              <w:rPr>
                <w:rFonts w:ascii="Calibri" w:hAnsi="Calibri" w:cs="Calibri"/>
              </w:rPr>
              <w:t>I.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 </w:t>
            </w:r>
            <w:hyperlink w:anchor="Par97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FF4E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Полнота и актуальность информации об организации, осуществляющей образовательную деятельность (далее - организация), и ее деятельности, размещенной на официальном сайте организации в информационно-телекоммуникационной сети "Интернет" (далее - сеть Интернет) (для государственных (муниципальных) организаций - информации, </w:t>
            </w:r>
            <w:proofErr w:type="gramStart"/>
            <w:r>
              <w:rPr>
                <w:rFonts w:ascii="Calibri" w:hAnsi="Calibri" w:cs="Calibri"/>
              </w:rPr>
              <w:t>размещенной</w:t>
            </w:r>
            <w:proofErr w:type="gramEnd"/>
            <w:r>
              <w:rPr>
                <w:rFonts w:ascii="Calibri" w:hAnsi="Calibri" w:cs="Calibri"/>
              </w:rPr>
              <w:t xml:space="preserve"> в том числе на официальном сайте в сети Интернет www.bus.gov.ru)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Баллы (от 0 до 10)</w:t>
            </w:r>
          </w:p>
        </w:tc>
      </w:tr>
      <w:tr w:rsidR="00FF4E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Баллы (от 0 до 10)</w:t>
            </w:r>
          </w:p>
        </w:tc>
      </w:tr>
      <w:tr w:rsidR="00FF4E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Баллы (от 0 до 10)</w:t>
            </w:r>
          </w:p>
        </w:tc>
      </w:tr>
      <w:tr w:rsidR="00FF4E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Баллы (от 0 до 10)</w:t>
            </w:r>
          </w:p>
        </w:tc>
      </w:tr>
      <w:tr w:rsidR="00FF4E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" w:name="Par53"/>
            <w:bookmarkEnd w:id="4"/>
            <w:r>
              <w:rPr>
                <w:rFonts w:ascii="Calibri" w:hAnsi="Calibri" w:cs="Calibri"/>
              </w:rPr>
              <w:lastRenderedPageBreak/>
              <w:t>II.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 </w:t>
            </w:r>
            <w:hyperlink w:anchor="Par97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FF4E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Материально-техническое и информационное обеспечение организации </w:t>
            </w:r>
            <w:hyperlink w:anchor="Par98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Баллы (от 0 до 10)</w:t>
            </w:r>
          </w:p>
        </w:tc>
      </w:tr>
      <w:tr w:rsidR="00FF4E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Наличие необходимых условий для охраны и укрепления здоровья, организации питания обучающихся </w:t>
            </w:r>
            <w:hyperlink w:anchor="Par98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Баллы (от 0 до 10)</w:t>
            </w:r>
          </w:p>
        </w:tc>
      </w:tr>
      <w:tr w:rsidR="00FF4E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Условия для индивидуальной работы с </w:t>
            </w:r>
            <w:proofErr w:type="gramStart"/>
            <w:r>
              <w:rPr>
                <w:rFonts w:ascii="Calibri" w:hAnsi="Calibri" w:cs="Calibri"/>
              </w:rPr>
              <w:t>обучающимися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98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Баллы (от 0 до 10)</w:t>
            </w:r>
          </w:p>
        </w:tc>
      </w:tr>
      <w:tr w:rsidR="00FF4E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Наличие дополнительных образовательных программ </w:t>
            </w:r>
            <w:hyperlink w:anchor="Par98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Баллы (от 0 до 10)</w:t>
            </w:r>
          </w:p>
        </w:tc>
      </w:tr>
      <w:tr w:rsidR="00FF4E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</w:t>
            </w:r>
            <w:hyperlink w:anchor="Par98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Баллы (от 0 до 10)</w:t>
            </w:r>
          </w:p>
        </w:tc>
      </w:tr>
      <w:tr w:rsidR="00FF4E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>
              <w:rPr>
                <w:rFonts w:ascii="Calibri" w:hAnsi="Calibri" w:cs="Calibri"/>
              </w:rPr>
              <w:t>обучающимся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98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Баллы (от 0 до 10)</w:t>
            </w:r>
          </w:p>
        </w:tc>
      </w:tr>
      <w:tr w:rsidR="00FF4E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Наличие условий организации обучения и воспитания обучающихся с ограниченными возможностями здоровья и инвалидов </w:t>
            </w:r>
            <w:hyperlink w:anchor="Par98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Баллы (от 0 до 10)</w:t>
            </w:r>
          </w:p>
        </w:tc>
      </w:tr>
      <w:tr w:rsidR="00FF4E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5" w:name="Par76"/>
            <w:bookmarkEnd w:id="5"/>
            <w:r>
              <w:rPr>
                <w:rFonts w:ascii="Calibri" w:hAnsi="Calibri" w:cs="Calibri"/>
              </w:rPr>
              <w:t>III.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 </w:t>
            </w:r>
            <w:hyperlink w:anchor="Par97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FF4E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Проценты (от 0 до 100)</w:t>
            </w:r>
          </w:p>
        </w:tc>
      </w:tr>
      <w:tr w:rsidR="00FF4E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Проценты (от 0 до 100)</w:t>
            </w:r>
          </w:p>
        </w:tc>
      </w:tr>
      <w:tr w:rsidR="00FF4E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6" w:name="Par84"/>
            <w:bookmarkEnd w:id="6"/>
            <w:r>
              <w:rPr>
                <w:rFonts w:ascii="Calibri" w:hAnsi="Calibri" w:cs="Calibri"/>
              </w:rPr>
              <w:t>IV.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 </w:t>
            </w:r>
            <w:hyperlink w:anchor="Par97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FF4E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Проценты (от 0 до 100)</w:t>
            </w:r>
          </w:p>
        </w:tc>
      </w:tr>
      <w:tr w:rsidR="00FF4E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Проценты (от 0 до 100)</w:t>
            </w:r>
          </w:p>
        </w:tc>
      </w:tr>
      <w:tr w:rsidR="00FF4E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E73" w:rsidRDefault="00FF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Проценты (от 0 до 100)</w:t>
            </w:r>
          </w:p>
        </w:tc>
      </w:tr>
    </w:tbl>
    <w:p w:rsidR="00FF4E73" w:rsidRDefault="00FF4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4E73" w:rsidRDefault="00FF4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F4E73" w:rsidRDefault="00FF4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97"/>
      <w:bookmarkEnd w:id="7"/>
      <w:proofErr w:type="gramStart"/>
      <w:r>
        <w:rPr>
          <w:rFonts w:ascii="Calibri" w:hAnsi="Calibri" w:cs="Calibri"/>
        </w:rPr>
        <w:t xml:space="preserve">&lt;*&gt; Общие критерии оценки качества образовательной деятельности организаций, осуществляющих образовательную деятельность, предусмотрены </w:t>
      </w:r>
      <w:hyperlink r:id="rId7" w:history="1">
        <w:r>
          <w:rPr>
            <w:rFonts w:ascii="Calibri" w:hAnsi="Calibri" w:cs="Calibri"/>
            <w:color w:val="0000FF"/>
          </w:rPr>
          <w:t>частью 4 статьи 95.2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2326, N 23, ст. 2878, N 27, ст. 3462, N 30, ст. 4036, N 48, ст. 6165;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2014, N 6, ст. 562, ст. 566, N 19, ст. 2289, N 22, ст. 2769, N 23, ст. 2933, N 26, ст. 3388, N 30, ст. 4257, N 30, ст. 4263).</w:t>
      </w:r>
      <w:proofErr w:type="gramEnd"/>
    </w:p>
    <w:p w:rsidR="00FF4E73" w:rsidRDefault="00FF4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98"/>
      <w:bookmarkEnd w:id="8"/>
      <w:r>
        <w:rPr>
          <w:rFonts w:ascii="Calibri" w:hAnsi="Calibri" w:cs="Calibri"/>
        </w:rPr>
        <w:t>&lt;**&gt; Показатель применяется с учетом особенностей осуществляемой образовательной деятельности организации.</w:t>
      </w:r>
    </w:p>
    <w:p w:rsidR="00FF4E73" w:rsidRDefault="00FF4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4E73" w:rsidRDefault="00FF4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4E73" w:rsidRDefault="00FF4E7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3545F" w:rsidRDefault="00D3545F">
      <w:bookmarkStart w:id="9" w:name="_GoBack"/>
      <w:bookmarkEnd w:id="9"/>
    </w:p>
    <w:sectPr w:rsidR="00D3545F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E73"/>
    <w:rsid w:val="00D3545F"/>
    <w:rsid w:val="00FF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F178FA3C7BC7262DC9256A300502B7050A44BE1FBA4CA25077D4CB4BCBE095404A64DAx957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F178FA3C7BC7262DC9256A300502B7050A44BE1FBA4CA25077D4CB4BCBE095404A64DAx956E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VahrushevaOA</dc:creator>
  <cp:lastModifiedBy>VahrushevaOA</cp:lastModifiedBy>
  <cp:revision>1</cp:revision>
  <dcterms:created xsi:type="dcterms:W3CDTF">2015-08-05T04:57:00Z</dcterms:created>
  <dcterms:modified xsi:type="dcterms:W3CDTF">2015-08-05T04:58:00Z</dcterms:modified>
</cp:coreProperties>
</file>