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10" w:rsidRP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Зарегистрировано в Управлении Минюста России по УР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 сентября 2019 года </w:t>
      </w: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</w:p>
    <w:p w:rsid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RU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18037205201900022</w:t>
      </w:r>
    </w:p>
    <w:p w:rsid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6D10" w:rsidRP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 Администрации города Сарапула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7 мая 2019 г.</w:t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  <w:t>№ 852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  <w:r w:rsidRPr="00F813D7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г. Сарапула, и руководителем муниципального учреждения г. Сарапула</w:t>
      </w:r>
    </w:p>
    <w:p w:rsidR="00676421" w:rsidRPr="00F813D7" w:rsidRDefault="00676421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676421" w:rsidRPr="00676421" w:rsidRDefault="00676421" w:rsidP="00676421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67642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F813D7" w:rsidRPr="00F813D7" w:rsidRDefault="00676421" w:rsidP="00676421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421">
        <w:rPr>
          <w:rFonts w:ascii="Times New Roman" w:hAnsi="Times New Roman" w:cs="Times New Roman"/>
          <w:sz w:val="26"/>
          <w:szCs w:val="26"/>
        </w:rPr>
        <w:t xml:space="preserve">(в ред.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676421">
        <w:rPr>
          <w:rFonts w:ascii="Times New Roman" w:hAnsi="Times New Roman" w:cs="Times New Roman"/>
          <w:sz w:val="26"/>
          <w:szCs w:val="26"/>
        </w:rPr>
        <w:t xml:space="preserve"> Администрации города Сарапула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7642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7642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76421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162</w:t>
      </w:r>
      <w:r w:rsidR="00605CCF">
        <w:rPr>
          <w:rFonts w:ascii="Times New Roman" w:hAnsi="Times New Roman" w:cs="Times New Roman"/>
          <w:sz w:val="26"/>
          <w:szCs w:val="26"/>
        </w:rPr>
        <w:t>, от 29.01.2024 г. № 123</w:t>
      </w:r>
      <w:bookmarkStart w:id="0" w:name="_GoBack"/>
      <w:bookmarkEnd w:id="0"/>
      <w:r w:rsidRPr="00676421">
        <w:rPr>
          <w:rFonts w:ascii="Times New Roman" w:hAnsi="Times New Roman" w:cs="Times New Roman"/>
          <w:b/>
          <w:sz w:val="26"/>
          <w:szCs w:val="26"/>
        </w:rPr>
        <w:t>)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со статьей 8 Федерального закона от 25 декабря 2008 года № 273-ФЗ "О противодействии коррупции", Постановлением Правительства УР от 25 марта 2013 года № 128 "Об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государственного учреждения Удмуртской Республики, и руководителем</w:t>
      </w:r>
      <w:proofErr w:type="gramEnd"/>
      <w:r w:rsidRPr="00F813D7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Удмуртской Республики",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  <w:t>Администрация города Сарапула ПОСТАНОВЛЯЕТ: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прилагаемое Положение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1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должность руководителя муниципального учреждения г.Сарапула, и руководителем муниципального учреждения г.Сарапула.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>2. Признать утратившим силу: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- постановление Администрации города Сарапула от 27 марта 2013 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года № 783 "Об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г.Сарапула, и руководителем муниципального учреждения г.Сарапула";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- постановление Администрации города Сарапула от 27 января 2014 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года № 186 "О внесении изменений в Положение о порядке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г. Сарапула, и руководителем муниципального учреждения г. Сарапула,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Pr="00F813D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Сарапула от 27 марта 2013 года № 783". 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lastRenderedPageBreak/>
        <w:tab/>
        <w:t xml:space="preserve">3. Опубликовать настоящее постановление в газете "Красное </w:t>
      </w:r>
      <w:proofErr w:type="spellStart"/>
      <w:r w:rsidRPr="00F813D7">
        <w:rPr>
          <w:rFonts w:ascii="Times New Roman" w:hAnsi="Times New Roman" w:cs="Times New Roman"/>
          <w:sz w:val="26"/>
          <w:szCs w:val="26"/>
        </w:rPr>
        <w:t>Прикамье</w:t>
      </w:r>
      <w:proofErr w:type="spellEnd"/>
      <w:r w:rsidRPr="00F813D7">
        <w:rPr>
          <w:rFonts w:ascii="Times New Roman" w:hAnsi="Times New Roman" w:cs="Times New Roman"/>
          <w:sz w:val="26"/>
          <w:szCs w:val="26"/>
        </w:rPr>
        <w:t>" и разместить на официальном сайте муниципального образования "Город Сарапул" в информационно-телекоммуникационной сети "Интернет".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Глава города Сарапула - А.А. </w:t>
      </w:r>
      <w:proofErr w:type="spellStart"/>
      <w:r w:rsidRPr="00F813D7">
        <w:rPr>
          <w:rFonts w:ascii="Times New Roman" w:hAnsi="Times New Roman" w:cs="Times New Roman"/>
          <w:sz w:val="26"/>
          <w:szCs w:val="26"/>
        </w:rPr>
        <w:t>Ессен</w:t>
      </w:r>
      <w:proofErr w:type="spell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Утверждено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Администрации города Сарапула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от «07» 05. 2019 года  №852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813D7">
        <w:rPr>
          <w:rFonts w:ascii="Times New Roman" w:hAnsi="Times New Roman" w:cs="Times New Roman"/>
          <w:caps/>
          <w:sz w:val="26"/>
          <w:szCs w:val="26"/>
        </w:rPr>
        <w:t>Положение</w:t>
      </w:r>
    </w:p>
    <w:p w:rsidR="00F813D7" w:rsidRPr="00F813D7" w:rsidRDefault="00F813D7" w:rsidP="00F81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о порядке проверки достоверности и полноты сведений о доходах, 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 представленных лицом, поступающим на должность руководителя муниципального учреждения г.Сарапула, и руководителем муниципального учреждения г.Сарапула</w:t>
      </w:r>
    </w:p>
    <w:p w:rsidR="00F813D7" w:rsidRPr="00F813D7" w:rsidRDefault="00F813D7" w:rsidP="00F813D7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осуществления проверки достоверности и полноты представленных лицами, поступающими на должность руководителя муниципального учреждения г.Сарапула, и руководителями муниципальных учреждений г.Сарапула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  <w:proofErr w:type="gram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Проверка осуществляется по решению учредителя муниципального учреждения г.Сарапула (Главы города Сарапула, руководителя отраслевого (функционального) органа Администрации города Сарапула, наделенного правами юридического лица (далее – Учредитель).</w:t>
      </w:r>
      <w:proofErr w:type="gram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Решение о проведении проверки принимается отдельно в отношении каждого лица, поступающего на должность руководителя муниципального учреждения г.Сарапула, или руководителя муниципального учреждения г.Сарапула и оформляется соответствующим муниципальным правовым актом.</w:t>
      </w:r>
    </w:p>
    <w:p w:rsidR="00F813D7" w:rsidRPr="00F813D7" w:rsidRDefault="00F813D7" w:rsidP="00F813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3. Проверка осуществляется ответственным лицом отраслевого (функционального) органа Администрации города Сарапула, наделенного правами юридического лица, структурного подразделения Администрации города Сарапула, осуществляющим функции и полномочия учредителя муниципального учреждения г.Сарапула (далее – ответственное лицо). 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информация, представленная в письменном виде в Администрацию города Сарапула, Учредителю: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2) должностными лицами отраслевого (функционального) органа Администрации города Сарапула, наделенного правами юридического лица, должностными лицами Администрации города Сарапула, ответственными за работу по профилактике коррупционных и иных правонарушений;</w:t>
      </w:r>
    </w:p>
    <w:p w:rsidR="00F813D7" w:rsidRPr="00F813D7" w:rsidRDefault="00F813D7" w:rsidP="00F813D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3)   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постоянно действующими руководящими органами политических партий, постоянно действующими руководящими органами региональных отделений </w:t>
      </w:r>
      <w:r w:rsidRPr="00F813D7">
        <w:rPr>
          <w:rFonts w:ascii="Times New Roman" w:eastAsia="Calibri" w:hAnsi="Times New Roman" w:cs="Times New Roman"/>
          <w:sz w:val="26"/>
          <w:szCs w:val="26"/>
        </w:rPr>
        <w:lastRenderedPageBreak/>
        <w:t>политических партий, зарегистрированных и осуществляющих свою деятельность на территории Удмуртской Республики,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4)  Общественной палатой Российской Федерации, Общественной палатой Удмуртской Республики;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5)  общероссийскими средствами массовой информации, республиканскими средствами массовой информации.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7. При осуществлении проверки ответственное лицо вправе: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1) проводить беседу с лицом, поступающим на должность руководителя муниципального учреждения г. Сарапула, и руководителем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2) изучать представленные лицом, поступающим на должность руководителя муниципального учреждения г.Сарапула, и руководителем муниципального учреждения г. Сарапула сведения о доходах, об имуществе и обязательствах имущественного характера и дополнительные материалы;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3) получать от лица, поступающего на должность руководителя муниципального учреждения г. Сарапула, и руководителя муниципального учреждения г. Сарапула пояснения по представленным им сведениям о доходах, об имуществе и обязательствах имущественного характера и материалам;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4) направлять запросы, кроме запросов, указанных в </w:t>
      </w:r>
      <w:hyperlink r:id="rId5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пункте 7.1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лица, поступающего на должность руководителя муниципального учреждения г. Сарапула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>, руководителя муниципального учреждения г. Сарапула и их супруг (супругов) и несовершеннолетних детей;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5) наводить справки у физических лиц и получать от них информацию с их согласия;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6) осуществлять анализ сведений, представленных лицом, поступающим на должность руководителя муниципального учреждения г.Сарапула, и руководителем муниципального учреждения г. Сарапула в соответствии с законодательством Российской Федерации и законодательством Удмуртской Республики о противодействии коррупции.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>При осуществлении проверки запросы в кредитные организации, налоговые органы Российской Федерации</w:t>
      </w:r>
      <w:r w:rsidR="00792D43">
        <w:rPr>
          <w:rFonts w:ascii="Times New Roman" w:eastAsia="Calibri" w:hAnsi="Times New Roman" w:cs="Times New Roman"/>
          <w:sz w:val="26"/>
          <w:szCs w:val="26"/>
        </w:rPr>
        <w:t>,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органы, осуществляющие государственную регистрацию прав на недвижимое имущество и сделок с ним, </w:t>
      </w:r>
      <w:r w:rsidR="00792D43">
        <w:rPr>
          <w:rFonts w:ascii="Times New Roman" w:eastAsia="Calibri" w:hAnsi="Times New Roman" w:cs="Times New Roman"/>
          <w:sz w:val="26"/>
          <w:szCs w:val="26"/>
        </w:rPr>
        <w:t xml:space="preserve">и операторам информационных систем, в которых осуществляется выпуск цифровых финансовых активов </w:t>
      </w:r>
      <w:r w:rsidRPr="00F813D7">
        <w:rPr>
          <w:rFonts w:ascii="Times New Roman" w:eastAsia="Calibri" w:hAnsi="Times New Roman" w:cs="Times New Roman"/>
          <w:sz w:val="26"/>
          <w:szCs w:val="26"/>
        </w:rPr>
        <w:t>в соответствии с Перечнем должностных лиц, наделенных полномочиями по направлению запросов в кредитные организации, налоговые органы Российской Федерации</w:t>
      </w:r>
      <w:r w:rsidR="00EC3161">
        <w:rPr>
          <w:rFonts w:ascii="Times New Roman" w:eastAsia="Calibri" w:hAnsi="Times New Roman" w:cs="Times New Roman"/>
          <w:sz w:val="26"/>
          <w:szCs w:val="26"/>
        </w:rPr>
        <w:t>,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органы, осуществляющие государственную регистрацию прав на </w:t>
      </w:r>
      <w:r w:rsidRPr="00F813D7">
        <w:rPr>
          <w:rFonts w:ascii="Times New Roman" w:eastAsia="Calibri" w:hAnsi="Times New Roman" w:cs="Times New Roman"/>
          <w:sz w:val="26"/>
          <w:szCs w:val="26"/>
        </w:rPr>
        <w:lastRenderedPageBreak/>
        <w:t>недвижимое имущество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и сделок с ним, </w:t>
      </w:r>
      <w:r w:rsidR="00EC3161">
        <w:rPr>
          <w:rFonts w:ascii="Times New Roman" w:eastAsia="Calibri" w:hAnsi="Times New Roman" w:cs="Times New Roman"/>
          <w:sz w:val="26"/>
          <w:szCs w:val="26"/>
        </w:rPr>
        <w:t>и операторам информационных систем, в которых осуществляется выпуск цифровых финансовых активов</w:t>
      </w:r>
      <w:r w:rsidR="00EC3161"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проверок в целях противодействия коррупции, утвержденным </w:t>
      </w:r>
      <w:hyperlink r:id="rId6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пунктом 19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направляются</w:t>
      </w:r>
      <w:bookmarkStart w:id="1" w:name="Par1"/>
      <w:bookmarkEnd w:id="1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Главой Удмуртской Республики - в отношении лица, поступающего на должность руководителя муниципального учреждения г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>. Сарапула, а также руководителя муниципального учреждения г. Сарапула.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8. Ответственное лицо обеспечивает: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1) уведомление в письменной форме руководителя муниципального учреждения г.Сарапула о начале в отношении него проверки – в течение 2 рабочих дней со дня принятия соответствующего решения;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2)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информирование руководителя муниципального учреждения г. Сарапула в случае его обращения о том, какие представленные им сведения, указанные в </w:t>
      </w:r>
      <w:hyperlink r:id="rId7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пункте 1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9. По окончании проверки ответственное лицо обязано ознакомить лицо, поступающее на должность руководителя муниципального учреждения г.Сарапула, руководителя муниципального учреждения г.Сарапула с её результатами.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10. Лицо, поступающее на должность руководителя муниципального учреждения г.Сарапула, руководитель муниципального учреждения  г.Сарапула вправе: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1)  давать пояснения в письменной форме в ходе проверки, а также по результатам проверки, которые приобщаются к материалам проверки;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2) представлять дополнительные материалы и давать по ним пояснения в письменной форме.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11. По окончании проверки ответственное лицо представляет Учредителю доклад о ее результатах. Руководитель </w:t>
      </w:r>
      <w:r w:rsidRPr="00F813D7">
        <w:rPr>
          <w:rFonts w:ascii="Times New Roman" w:hAnsi="Times New Roman" w:cs="Times New Roman"/>
          <w:sz w:val="26"/>
          <w:szCs w:val="26"/>
        </w:rPr>
        <w:t>отраслевого (функционального) органа Администрации города Сарапула, наделенного правами юридического лица, направляет доклад о результатах проверки Главе города Сарапула.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11.1. По результатам проверки Глава города Сарапула принимает одно из следующих решений: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а) назначение лица, поступающего на должность руководителя муниципального учреждения г. Сарапула, на должность руководителя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б) отказ лицу, поступающему на должность руководителя муниципального учреждения г. Сарапула, в назначении на должность руководителя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в) отсутствие оснований для применения к руководителю муниципального учреждения г. Сарапула мер дисциплинарной ответственности;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г) применение к руководителю муниципального учреждения г. Сарапула мер дисциплинарной ответственности.</w:t>
      </w:r>
    </w:p>
    <w:p w:rsid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536BD" w:rsidRDefault="00D536BD" w:rsidP="00D5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BD">
        <w:rPr>
          <w:rFonts w:ascii="Times New Roman" w:eastAsia="Calibri" w:hAnsi="Times New Roman" w:cs="Times New Roman"/>
          <w:sz w:val="26"/>
          <w:szCs w:val="26"/>
        </w:rPr>
        <w:t xml:space="preserve">12.1. </w:t>
      </w:r>
      <w:proofErr w:type="gramStart"/>
      <w:r w:rsidRPr="00D536BD">
        <w:rPr>
          <w:rFonts w:ascii="Times New Roman" w:eastAsia="Calibri" w:hAnsi="Times New Roman" w:cs="Times New Roman"/>
          <w:sz w:val="26"/>
          <w:szCs w:val="26"/>
        </w:rPr>
        <w:t xml:space="preserve">В случае увольнения руководителя муниципального учреждения г. Сарапула, в отношении которого было принято решение об осуществлении проверки достоверности и полноты сведений о своих доходах, об имуществе и обязательствах </w:t>
      </w:r>
      <w:r w:rsidRPr="00D536BD">
        <w:rPr>
          <w:rFonts w:ascii="Times New Roman" w:eastAsia="Calibri" w:hAnsi="Times New Roman" w:cs="Times New Roman"/>
          <w:sz w:val="26"/>
          <w:szCs w:val="26"/>
        </w:rPr>
        <w:lastRenderedPageBreak/>
        <w:t>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после завершения такой проверки и до принятия решения о применении к нему взыскания за</w:t>
      </w:r>
      <w:proofErr w:type="gramEnd"/>
      <w:r w:rsidRPr="00D536BD">
        <w:rPr>
          <w:rFonts w:ascii="Times New Roman" w:eastAsia="Calibri" w:hAnsi="Times New Roman" w:cs="Times New Roman"/>
          <w:sz w:val="26"/>
          <w:szCs w:val="26"/>
        </w:rPr>
        <w:t xml:space="preserve"> совершенное коррупционное правонарушение, в ходе осуществления такой проверки Учредителю, представляется доклад о невозможности завершения такой проверки в отношении указанного проверяемого лица и привлечения указанного проверяемого лица к ответственности за совершение коррупционного правонарушения.</w:t>
      </w:r>
    </w:p>
    <w:p w:rsidR="00D536BD" w:rsidRPr="00F813D7" w:rsidRDefault="00D536BD" w:rsidP="00D5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BD">
        <w:rPr>
          <w:rFonts w:ascii="Times New Roman" w:eastAsia="Calibri" w:hAnsi="Times New Roman" w:cs="Times New Roman"/>
          <w:sz w:val="26"/>
          <w:szCs w:val="26"/>
        </w:rPr>
        <w:t>Материалы, полученные после завершения проверки, и в ходе ее осуществления в трехдневный срок после увольнения проверяемого лица, направляются Учредителем в органы прокуратуры Российской Федерации.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ab/>
        <w:t xml:space="preserve">13.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Материалы проверки хранятся в </w:t>
      </w:r>
      <w:r w:rsidRPr="00F813D7">
        <w:rPr>
          <w:rFonts w:ascii="Times New Roman" w:hAnsi="Times New Roman" w:cs="Times New Roman"/>
          <w:sz w:val="26"/>
          <w:szCs w:val="26"/>
        </w:rPr>
        <w:t xml:space="preserve">отраслевом (функциональном) органе Администрации города Сарапула, наделенном правами юридического лица или в структурном подразделении Администрации города Сарапула, осуществляющим функции и полномочия учредителя муниципального учреждения г.Сарапула </w:t>
      </w:r>
      <w:r w:rsidRPr="00F813D7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об архивном деле.</w:t>
      </w:r>
      <w:proofErr w:type="gramEnd"/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782BC2" w:rsidRPr="00F813D7" w:rsidRDefault="00782BC2" w:rsidP="00F813D7">
      <w:pPr>
        <w:jc w:val="both"/>
        <w:rPr>
          <w:rFonts w:ascii="Lucida Console" w:hAnsi="Lucida Console"/>
        </w:rPr>
      </w:pPr>
    </w:p>
    <w:sectPr w:rsidR="00782BC2" w:rsidRPr="00F813D7" w:rsidSect="00F813D7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D7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6D10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05CCF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76421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2D43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36BD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C3161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3D7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A0E66EA3304FB2328AE51BE8ED9ABA6ADB0B393937427C6AD57A6CBAECCD898F61920641E4216577CBE473D1530553CDE1F6477016B1D02D3A16BcDo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B784B7694C2D8919F72EDEBF07F566777464766263C9A213101EA2AA967E0F5C2D4F785FFCF6A321F02269DE622793F96FB83BEAD28E6cCj4G" TargetMode="External"/><Relationship Id="rId5" Type="http://schemas.openxmlformats.org/officeDocument/2006/relationships/hyperlink" Target="consultantplus://offline/ref=9B7247B1FD2B40B292B5E89A28E14EE48F8E50392AFA7EC4C5690778F7C4478D91A0F597334EFD4B4F89E583B5A83C8E8672385D9D82C0D3E7B3188D68b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person_15</cp:lastModifiedBy>
  <cp:revision>8</cp:revision>
  <dcterms:created xsi:type="dcterms:W3CDTF">2019-05-08T07:04:00Z</dcterms:created>
  <dcterms:modified xsi:type="dcterms:W3CDTF">2024-01-30T07:19:00Z</dcterms:modified>
</cp:coreProperties>
</file>