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61E" w:rsidRDefault="0073261E" w:rsidP="0073261E">
      <w:pPr>
        <w:shd w:val="clear" w:color="auto" w:fill="FFFFFF"/>
        <w:spacing w:before="150" w:after="150" w:line="240" w:lineRule="auto"/>
        <w:jc w:val="center"/>
        <w:outlineLvl w:val="1"/>
        <w:rPr>
          <w:rFonts w:ascii="inherit" w:eastAsia="Times New Roman" w:hAnsi="inherit" w:cs="Arial"/>
          <w:color w:val="1F1A17"/>
          <w:sz w:val="33"/>
          <w:szCs w:val="33"/>
          <w:lang w:eastAsia="ru-RU"/>
        </w:rPr>
      </w:pPr>
      <w:bookmarkStart w:id="0" w:name="_GoBack"/>
      <w:bookmarkEnd w:id="0"/>
      <w:r>
        <w:rPr>
          <w:rFonts w:ascii="inherit" w:eastAsia="Times New Roman" w:hAnsi="inherit" w:cs="Arial"/>
          <w:color w:val="1F1A17"/>
          <w:sz w:val="33"/>
          <w:szCs w:val="33"/>
          <w:lang w:eastAsia="ru-RU"/>
        </w:rPr>
        <w:t>ПРЕСС _РЕЛИЗ</w:t>
      </w:r>
    </w:p>
    <w:p w:rsidR="00B74C0B" w:rsidRDefault="00B74C0B" w:rsidP="00B74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1F1A17"/>
          <w:sz w:val="28"/>
          <w:szCs w:val="28"/>
          <w:lang w:eastAsia="ru-RU"/>
        </w:rPr>
      </w:pPr>
      <w:r w:rsidRPr="00B74C0B">
        <w:rPr>
          <w:rFonts w:ascii="Times New Roman" w:eastAsia="Times New Roman" w:hAnsi="Times New Roman" w:cs="Times New Roman"/>
          <w:b/>
          <w:color w:val="1F1A17"/>
          <w:sz w:val="28"/>
          <w:szCs w:val="28"/>
          <w:lang w:eastAsia="ru-RU"/>
        </w:rPr>
        <w:t>Н</w:t>
      </w:r>
      <w:r w:rsidRPr="0073261E">
        <w:rPr>
          <w:rFonts w:ascii="Times New Roman" w:eastAsia="Times New Roman" w:hAnsi="Times New Roman" w:cs="Times New Roman"/>
          <w:b/>
          <w:color w:val="1F1A17"/>
          <w:sz w:val="28"/>
          <w:szCs w:val="28"/>
          <w:lang w:eastAsia="ru-RU"/>
        </w:rPr>
        <w:t>еправильное исп</w:t>
      </w:r>
      <w:r w:rsidRPr="00B74C0B">
        <w:rPr>
          <w:rFonts w:ascii="Times New Roman" w:eastAsia="Times New Roman" w:hAnsi="Times New Roman" w:cs="Times New Roman"/>
          <w:b/>
          <w:color w:val="1F1A17"/>
          <w:sz w:val="28"/>
          <w:szCs w:val="28"/>
          <w:lang w:eastAsia="ru-RU"/>
        </w:rPr>
        <w:t xml:space="preserve">ользование беспилотников штрафуется </w:t>
      </w:r>
    </w:p>
    <w:p w:rsidR="00B74C0B" w:rsidRPr="0073261E" w:rsidRDefault="00B74C0B" w:rsidP="00B74C0B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1F1A17"/>
          <w:sz w:val="28"/>
          <w:szCs w:val="28"/>
          <w:lang w:eastAsia="ru-RU"/>
        </w:rPr>
      </w:pPr>
      <w:r w:rsidRPr="00B74C0B">
        <w:rPr>
          <w:rFonts w:ascii="Times New Roman" w:eastAsia="Times New Roman" w:hAnsi="Times New Roman" w:cs="Times New Roman"/>
          <w:b/>
          <w:color w:val="1F1A17"/>
          <w:sz w:val="28"/>
          <w:szCs w:val="28"/>
          <w:lang w:eastAsia="ru-RU"/>
        </w:rPr>
        <w:t>от 20 до 50 тысяч рублей</w:t>
      </w:r>
    </w:p>
    <w:p w:rsidR="00B74C0B" w:rsidRDefault="00B74C0B" w:rsidP="0073261E">
      <w:pPr>
        <w:shd w:val="clear" w:color="auto" w:fill="FFFFFF"/>
        <w:spacing w:before="150" w:after="150" w:line="240" w:lineRule="auto"/>
        <w:jc w:val="center"/>
        <w:outlineLvl w:val="1"/>
        <w:rPr>
          <w:rFonts w:ascii="inherit" w:eastAsia="Times New Roman" w:hAnsi="inherit" w:cs="Arial"/>
          <w:color w:val="1F1A17"/>
          <w:sz w:val="33"/>
          <w:szCs w:val="33"/>
          <w:lang w:eastAsia="ru-RU"/>
        </w:rPr>
      </w:pPr>
    </w:p>
    <w:p w:rsidR="0073261E" w:rsidRPr="0073261E" w:rsidRDefault="0073261E" w:rsidP="007326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</w:pP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Беспилотные летательные аппараты набирают популярность среди молодежи и не только. Современные инновации сыграли большую роль в росте применения аппаратов в различных сферах деятельности. Успешное добавление новшеств в устройства позволило оснастить их высококачественными и даже профессиональными камерами.</w:t>
      </w:r>
    </w:p>
    <w:p w:rsidR="0073261E" w:rsidRPr="0073261E" w:rsidRDefault="0073261E" w:rsidP="007326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</w:pP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Среди многих областей, в которых квадрокоптеры стали действительно неотъемлемой частью — это аэрофотосъемка и аэровидеосъемка. Не так давно вертолеты были основным, а скорее даже единственным средством для этого. Хотя они все еще существуют, их применение было ограничено специализированной профессиональной практикой, в то время как квадрокоптеры теперь служат массам. Запечатлеть красоту местных пейзажей сегодня желают все.</w:t>
      </w:r>
    </w:p>
    <w:p w:rsidR="0073261E" w:rsidRPr="0073261E" w:rsidRDefault="0073261E" w:rsidP="007326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</w:pP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Также дроны и квадрокоптеры применяются по чрезвычайным ситуациям по всему миру. Они эффективны для управления операциями в случае бедствий или для спасения людей. В результате многих стихийных бедствий люди оказываются в недоступных местах. Но беспилотники легко преодолевают и эту проблему, предоставляя оперативный доступ к самым сложным маршрутам в поисковых и спасательных операциях.</w:t>
      </w:r>
    </w:p>
    <w:p w:rsidR="0073261E" w:rsidRPr="0073261E" w:rsidRDefault="0073261E" w:rsidP="007326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</w:pP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Однако для полетов необходимо получить разрешение, знать и выполнять правила по использованию беспилотников.</w:t>
      </w:r>
    </w:p>
    <w:p w:rsidR="0073261E" w:rsidRDefault="0073261E" w:rsidP="007326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</w:pP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апомним</w:t>
      </w: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, что запуск любых воздушных судов, салютов, феерверков необходимо согласовывать с администраци</w:t>
      </w:r>
      <w:r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 xml:space="preserve">ей муниципалитета. Сегодня в Удмуртии </w:t>
      </w: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 xml:space="preserve"> согласно приказу Минтранса России №254 от 24.07.2020 года есть несколько мест, в районе которых необходимо получать дополнительно специальное разрешение на запуск воздушных судов. Это в Воткинске на территориях Воткинского завода, в районе п. Молодежный, в 11 км от аэродрома. На этих территориях полеты нужно согласо</w:t>
      </w:r>
      <w:r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вать с собственником территории.</w:t>
      </w:r>
    </w:p>
    <w:p w:rsidR="0073261E" w:rsidRPr="0073261E" w:rsidRDefault="0073261E" w:rsidP="007326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</w:pP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 xml:space="preserve"> Штрафы для граждан за неправильное использование беспилотников варьиру</w:t>
      </w:r>
      <w:r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ются от 20 до 50 тысяч рублей.</w:t>
      </w:r>
    </w:p>
    <w:p w:rsidR="0073261E" w:rsidRPr="0073261E" w:rsidRDefault="0073261E" w:rsidP="0073261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</w:pPr>
      <w:r w:rsidRPr="0073261E">
        <w:rPr>
          <w:rFonts w:ascii="Times New Roman" w:eastAsia="Times New Roman" w:hAnsi="Times New Roman" w:cs="Times New Roman"/>
          <w:color w:val="1F1A17"/>
          <w:sz w:val="28"/>
          <w:szCs w:val="28"/>
          <w:lang w:eastAsia="ru-RU"/>
        </w:rPr>
        <w:t>Министерство транспорта и дорожного хозяйства Удмуртии совместно с Удмуртской транспортной прокуратурой разработали памятку для владельцев беспилотников.</w:t>
      </w:r>
    </w:p>
    <w:p w:rsidR="00597E1F" w:rsidRPr="0073261E" w:rsidRDefault="00D30301" w:rsidP="0073261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97E1F" w:rsidRPr="00732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2C0"/>
    <w:rsid w:val="004175CB"/>
    <w:rsid w:val="005A52C0"/>
    <w:rsid w:val="0073261E"/>
    <w:rsid w:val="008000BC"/>
    <w:rsid w:val="008F46C3"/>
    <w:rsid w:val="00B74C0B"/>
    <w:rsid w:val="00D3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F38CC0-A11B-4198-B75D-26AAC9E2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261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261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2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4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82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Олэся Леонидовна Лямина</dc:creator>
  <cp:keywords/>
  <dc:description/>
  <cp:lastModifiedBy>Ахметова Лэйла Рафисовна</cp:lastModifiedBy>
  <cp:revision>2</cp:revision>
  <dcterms:created xsi:type="dcterms:W3CDTF">2022-12-22T11:40:00Z</dcterms:created>
  <dcterms:modified xsi:type="dcterms:W3CDTF">2022-12-22T11:40:00Z</dcterms:modified>
</cp:coreProperties>
</file>