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9F" w:rsidRPr="00B534B4" w:rsidRDefault="00F46985" w:rsidP="00B534B4">
      <w:pPr>
        <w:jc w:val="center"/>
        <w:rPr>
          <w:b/>
          <w:sz w:val="44"/>
          <w:szCs w:val="44"/>
        </w:rPr>
      </w:pPr>
      <w:r w:rsidRPr="00B534B4">
        <w:rPr>
          <w:b/>
          <w:sz w:val="44"/>
          <w:szCs w:val="44"/>
        </w:rPr>
        <w:t>Акт</w:t>
      </w:r>
    </w:p>
    <w:p w:rsidR="00F46985" w:rsidRPr="00DE4FA5" w:rsidRDefault="00F46985">
      <w:pPr>
        <w:rPr>
          <w:b/>
        </w:rPr>
      </w:pPr>
      <w:r w:rsidRPr="00DE4FA5">
        <w:rPr>
          <w:b/>
        </w:rPr>
        <w:t>Ревизионной комис</w:t>
      </w:r>
      <w:r w:rsidR="00911005" w:rsidRPr="00DE4FA5">
        <w:rPr>
          <w:b/>
        </w:rPr>
        <w:t>с</w:t>
      </w:r>
      <w:r w:rsidRPr="00DE4FA5">
        <w:rPr>
          <w:b/>
        </w:rPr>
        <w:t>ии по финансово-хозяйственной деятельности  ТСЖ Дубровская</w:t>
      </w:r>
      <w:r w:rsidR="000C5081">
        <w:rPr>
          <w:b/>
        </w:rPr>
        <w:t>,</w:t>
      </w:r>
      <w:r w:rsidRPr="00DE4FA5">
        <w:rPr>
          <w:b/>
        </w:rPr>
        <w:t xml:space="preserve"> 61</w:t>
      </w:r>
    </w:p>
    <w:p w:rsidR="00F46985" w:rsidRDefault="00F46985" w:rsidP="00B534B4">
      <w:pPr>
        <w:jc w:val="right"/>
      </w:pPr>
      <w:r>
        <w:t>Начало проверки 27</w:t>
      </w:r>
      <w:r w:rsidR="00617804">
        <w:t>.</w:t>
      </w:r>
      <w:r>
        <w:t>05</w:t>
      </w:r>
      <w:r w:rsidR="00325B2F">
        <w:t>.</w:t>
      </w:r>
      <w:r>
        <w:t>2013</w:t>
      </w:r>
    </w:p>
    <w:p w:rsidR="00F46985" w:rsidRDefault="00F46985" w:rsidP="00B534B4">
      <w:pPr>
        <w:jc w:val="right"/>
      </w:pPr>
      <w:r>
        <w:t xml:space="preserve">Окончено </w:t>
      </w:r>
      <w:r w:rsidR="00617804">
        <w:t>0</w:t>
      </w:r>
      <w:r>
        <w:t>5</w:t>
      </w:r>
      <w:r w:rsidR="00617804">
        <w:t>.</w:t>
      </w:r>
      <w:r>
        <w:t>06</w:t>
      </w:r>
      <w:r w:rsidR="00617804">
        <w:t>.</w:t>
      </w:r>
      <w:r>
        <w:t>2013</w:t>
      </w:r>
    </w:p>
    <w:p w:rsidR="00F46985" w:rsidRDefault="00F46985" w:rsidP="00B534B4">
      <w:pPr>
        <w:jc w:val="right"/>
      </w:pPr>
      <w:r>
        <w:t>Город Сарапул</w:t>
      </w:r>
    </w:p>
    <w:p w:rsidR="00F46985" w:rsidRDefault="00F46985" w:rsidP="00F46985">
      <w:r>
        <w:t>Ревизионной комиссии ТСЖ Дбровская,61» в составе:</w:t>
      </w:r>
    </w:p>
    <w:p w:rsidR="00F46985" w:rsidRDefault="00F46985" w:rsidP="00F46985">
      <w:pPr>
        <w:pStyle w:val="a3"/>
        <w:numPr>
          <w:ilvl w:val="0"/>
          <w:numId w:val="2"/>
        </w:numPr>
      </w:pPr>
      <w:proofErr w:type="spellStart"/>
      <w:r>
        <w:t>Башковой</w:t>
      </w:r>
      <w:proofErr w:type="spellEnd"/>
      <w:r>
        <w:t xml:space="preserve"> А.Г.</w:t>
      </w:r>
    </w:p>
    <w:p w:rsidR="00F46985" w:rsidRDefault="00F46985" w:rsidP="00F46985">
      <w:pPr>
        <w:pStyle w:val="a3"/>
        <w:numPr>
          <w:ilvl w:val="0"/>
          <w:numId w:val="2"/>
        </w:numPr>
      </w:pPr>
      <w:r>
        <w:t>Злыгостевой Л.В.</w:t>
      </w:r>
    </w:p>
    <w:p w:rsidR="00F46985" w:rsidRDefault="00F46985" w:rsidP="00F46985">
      <w:pPr>
        <w:pStyle w:val="a3"/>
        <w:numPr>
          <w:ilvl w:val="0"/>
          <w:numId w:val="2"/>
        </w:numPr>
      </w:pPr>
      <w:r>
        <w:t>Глуховой В.В.</w:t>
      </w:r>
    </w:p>
    <w:p w:rsidR="00F46985" w:rsidRDefault="00F46985" w:rsidP="00F46985">
      <w:pPr>
        <w:pStyle w:val="a3"/>
        <w:numPr>
          <w:ilvl w:val="0"/>
          <w:numId w:val="2"/>
        </w:numPr>
      </w:pPr>
      <w:r>
        <w:t>Масловой Л.П.</w:t>
      </w:r>
    </w:p>
    <w:p w:rsidR="00F46985" w:rsidRDefault="00F46985" w:rsidP="00B534B4">
      <w:pPr>
        <w:jc w:val="center"/>
      </w:pPr>
      <w:r>
        <w:t>Проведена проверка финансово-хозяйственной деятельности ТСЖ «Дубровская,61» за период с 01</w:t>
      </w:r>
      <w:r w:rsidR="00DE4FA5">
        <w:t>.</w:t>
      </w:r>
      <w:r>
        <w:t>01</w:t>
      </w:r>
      <w:r w:rsidR="00DE4FA5">
        <w:t>.</w:t>
      </w:r>
      <w:r>
        <w:t>2013 по 31</w:t>
      </w:r>
      <w:r w:rsidR="00DE4FA5">
        <w:t>.</w:t>
      </w:r>
      <w:r>
        <w:t>05</w:t>
      </w:r>
      <w:r w:rsidR="00DE4FA5">
        <w:t>.</w:t>
      </w:r>
      <w:r>
        <w:t>2013</w:t>
      </w:r>
      <w:r w:rsidR="00DE4FA5">
        <w:t xml:space="preserve"> года.</w:t>
      </w:r>
    </w:p>
    <w:p w:rsidR="00F46985" w:rsidRDefault="00F46985" w:rsidP="00F46985">
      <w:r>
        <w:t>В проверяемом периоде ответственными за финансово-хозяйственную деятельность ТСЖ являлись Максимова Е.М. председатель Пименова Л.М. бухгалтер.</w:t>
      </w:r>
    </w:p>
    <w:p w:rsidR="00F46985" w:rsidRDefault="00F46985" w:rsidP="00F46985">
      <w:r>
        <w:t>В ходе ревизии были проверены документы,</w:t>
      </w:r>
      <w:r w:rsidR="00B534B4">
        <w:t xml:space="preserve"> </w:t>
      </w:r>
      <w:r>
        <w:t>предоставленные председателем ТСЖ Максимовой Е.М. и бухгалтером Пименовой Л.М.</w:t>
      </w:r>
      <w:r w:rsidR="00DE4FA5">
        <w:t>,</w:t>
      </w:r>
      <w:r>
        <w:t xml:space="preserve"> а именно:</w:t>
      </w:r>
    </w:p>
    <w:p w:rsidR="00DE4FA5" w:rsidRDefault="00F46985" w:rsidP="00DE4FA5">
      <w:pPr>
        <w:pStyle w:val="a3"/>
        <w:numPr>
          <w:ilvl w:val="0"/>
          <w:numId w:val="4"/>
        </w:numPr>
      </w:pPr>
      <w:r>
        <w:t>Смета доходов и расходов товарищества на 2013 год,</w:t>
      </w:r>
    </w:p>
    <w:p w:rsidR="00DE4FA5" w:rsidRDefault="00911005" w:rsidP="00DE4FA5">
      <w:pPr>
        <w:pStyle w:val="a3"/>
        <w:numPr>
          <w:ilvl w:val="0"/>
          <w:numId w:val="4"/>
        </w:numPr>
      </w:pPr>
      <w:r>
        <w:t xml:space="preserve"> </w:t>
      </w:r>
      <w:r w:rsidR="00F46985">
        <w:t xml:space="preserve">протокола заседания правления, </w:t>
      </w:r>
    </w:p>
    <w:p w:rsidR="00F46985" w:rsidRDefault="00F46985" w:rsidP="00DE4FA5">
      <w:pPr>
        <w:pStyle w:val="a3"/>
        <w:numPr>
          <w:ilvl w:val="0"/>
          <w:numId w:val="4"/>
        </w:numPr>
      </w:pPr>
      <w:r>
        <w:t>договора на предоставление коммунальных услуг.</w:t>
      </w:r>
    </w:p>
    <w:p w:rsidR="00DE4FA5" w:rsidRDefault="00F46985" w:rsidP="00DE4FA5">
      <w:pPr>
        <w:pStyle w:val="a3"/>
        <w:numPr>
          <w:ilvl w:val="0"/>
          <w:numId w:val="4"/>
        </w:numPr>
      </w:pPr>
      <w:r>
        <w:t xml:space="preserve">Акты приемки выполненных работ. </w:t>
      </w:r>
    </w:p>
    <w:p w:rsidR="00F46985" w:rsidRDefault="00F46985" w:rsidP="00DE4FA5">
      <w:r>
        <w:t>Выборочно были проверены счета фактуры по оказанным услугам, реестры по оплате коммунальных услуг, банковские документы, касс</w:t>
      </w:r>
      <w:r w:rsidR="00911005">
        <w:t>ов</w:t>
      </w:r>
      <w:r>
        <w:t>ые документы, авансовые отчеты, лицевые счета.</w:t>
      </w:r>
    </w:p>
    <w:p w:rsidR="00DE4FA5" w:rsidRDefault="00F46985" w:rsidP="00F46985">
      <w:r w:rsidRPr="00DE4FA5">
        <w:rPr>
          <w:b/>
        </w:rPr>
        <w:t>Проверк</w:t>
      </w:r>
      <w:r w:rsidR="00911005" w:rsidRPr="00DE4FA5">
        <w:rPr>
          <w:b/>
        </w:rPr>
        <w:t>а</w:t>
      </w:r>
      <w:r w:rsidRPr="00DE4FA5">
        <w:rPr>
          <w:b/>
        </w:rPr>
        <w:t xml:space="preserve"> банковских документов и касс</w:t>
      </w:r>
      <w:r w:rsidR="00911005" w:rsidRPr="00DE4FA5">
        <w:rPr>
          <w:b/>
        </w:rPr>
        <w:t>овой дисциплины</w:t>
      </w:r>
      <w:r w:rsidR="00911005">
        <w:t xml:space="preserve">. </w:t>
      </w:r>
    </w:p>
    <w:p w:rsidR="00F46985" w:rsidRDefault="00911005" w:rsidP="00F46985">
      <w:r>
        <w:t>При проверке кассовых документов</w:t>
      </w:r>
      <w:r w:rsidR="00DE4FA5">
        <w:t xml:space="preserve"> за период с 01.01.2013 по 30.04.2013 года нарушений не выявлено. </w:t>
      </w:r>
    </w:p>
    <w:p w:rsidR="00DE4FA5" w:rsidRDefault="00DE4FA5" w:rsidP="00F46985">
      <w:r>
        <w:t>В отчётах от 01 февраля,1 марта, 1 апреля,30 апреля 2013 года нет подписи на расходных ордерах №2, 6, 13, 16, Шапоренко Л.А. на зачисление зарплаты за коммунальные услуги.</w:t>
      </w:r>
    </w:p>
    <w:p w:rsidR="00DE4FA5" w:rsidRDefault="00DE4FA5" w:rsidP="00F46985">
      <w:r>
        <w:t>Нет подписи Максимовой на расходном ордере № 15 от 30 апреля к ведомости на выдачу зарплаты, в приходных ордерах не отмечено на какие цели получены деньги</w:t>
      </w:r>
      <w:r w:rsidR="00EE4208">
        <w:t xml:space="preserve"> (зарплату или </w:t>
      </w:r>
      <w:proofErr w:type="spellStart"/>
      <w:r w:rsidR="00EE4208">
        <w:t>хоз</w:t>
      </w:r>
      <w:proofErr w:type="gramStart"/>
      <w:r w:rsidR="00EE4208">
        <w:t>.н</w:t>
      </w:r>
      <w:proofErr w:type="gramEnd"/>
      <w:r w:rsidR="00EE4208">
        <w:t>ужды</w:t>
      </w:r>
      <w:proofErr w:type="spellEnd"/>
      <w:r w:rsidR="00EE4208">
        <w:t>)</w:t>
      </w:r>
    </w:p>
    <w:p w:rsidR="00EE4208" w:rsidRDefault="00EE4208" w:rsidP="00F46985">
      <w:r>
        <w:t>Проверка подотчётных сумм.</w:t>
      </w:r>
    </w:p>
    <w:p w:rsidR="00EE4208" w:rsidRDefault="00EE4208" w:rsidP="00F46985">
      <w:r>
        <w:lastRenderedPageBreak/>
        <w:t xml:space="preserve">На 1 января 2013 года перерасход у Пименовой Л.М. 38,44 руб. Получено с 1 января 2013 по 30 апреля 2013 года 6389 руб. израсходовано на </w:t>
      </w:r>
      <w:proofErr w:type="spellStart"/>
      <w:r>
        <w:t>хоз</w:t>
      </w:r>
      <w:proofErr w:type="spellEnd"/>
      <w:r>
        <w:t>.</w:t>
      </w:r>
      <w:r w:rsidR="00C42505">
        <w:t xml:space="preserve"> </w:t>
      </w:r>
      <w:r>
        <w:t xml:space="preserve">нужды 5363,12 руб. остаток на 30 апреля 2013 года 987,44 руб. </w:t>
      </w:r>
    </w:p>
    <w:p w:rsidR="00EE4208" w:rsidRDefault="00EE4208" w:rsidP="00F46985">
      <w:r>
        <w:t>Нет лицевых счетов на каждого сотрудника по начислению заработной платы.</w:t>
      </w:r>
    </w:p>
    <w:p w:rsidR="00C537F0" w:rsidRDefault="00911005" w:rsidP="00F46985">
      <w:r>
        <w:t>Для управления ТСЖ было избрано правление из семи человек сроком на один год,</w:t>
      </w:r>
      <w:r w:rsidR="00DE4FA5">
        <w:t xml:space="preserve"> </w:t>
      </w:r>
      <w:r>
        <w:t>в составе</w:t>
      </w:r>
      <w:r w:rsidR="00C537F0">
        <w:t>:</w:t>
      </w:r>
      <w:r>
        <w:t xml:space="preserve"> </w:t>
      </w:r>
    </w:p>
    <w:p w:rsidR="00C537F0" w:rsidRDefault="00911005" w:rsidP="00C537F0">
      <w:pPr>
        <w:pStyle w:val="a3"/>
        <w:numPr>
          <w:ilvl w:val="0"/>
          <w:numId w:val="8"/>
        </w:numPr>
      </w:pPr>
      <w:r>
        <w:t>Максимова Е.М.-</w:t>
      </w:r>
      <w:r w:rsidR="00B534B4">
        <w:t xml:space="preserve"> П</w:t>
      </w:r>
      <w:r>
        <w:t>редседатель,</w:t>
      </w:r>
    </w:p>
    <w:p w:rsidR="00C537F0" w:rsidRDefault="00911005" w:rsidP="00C537F0">
      <w:pPr>
        <w:pStyle w:val="a3"/>
        <w:numPr>
          <w:ilvl w:val="0"/>
          <w:numId w:val="8"/>
        </w:numPr>
      </w:pPr>
      <w:r>
        <w:t xml:space="preserve"> Ро</w:t>
      </w:r>
      <w:r w:rsidR="00DE4FA5">
        <w:t xml:space="preserve">жкова В.П.- </w:t>
      </w:r>
      <w:r w:rsidR="00C537F0">
        <w:t>С</w:t>
      </w:r>
      <w:r w:rsidR="00DE4FA5">
        <w:t>таршая по подъезду</w:t>
      </w:r>
      <w:r>
        <w:t>.</w:t>
      </w:r>
      <w:r w:rsidR="00DE4FA5">
        <w:t xml:space="preserve"> </w:t>
      </w:r>
    </w:p>
    <w:p w:rsidR="00C537F0" w:rsidRDefault="00911005" w:rsidP="00C537F0">
      <w:pPr>
        <w:pStyle w:val="a3"/>
        <w:numPr>
          <w:ilvl w:val="0"/>
          <w:numId w:val="7"/>
        </w:numPr>
      </w:pPr>
      <w:r>
        <w:t>Шапоренко Л.А.-</w:t>
      </w:r>
      <w:r w:rsidR="00B534B4">
        <w:t xml:space="preserve"> С</w:t>
      </w:r>
      <w:r>
        <w:t>таршая по подъезду,</w:t>
      </w:r>
    </w:p>
    <w:p w:rsidR="00C537F0" w:rsidRDefault="00911005" w:rsidP="00C537F0">
      <w:pPr>
        <w:pStyle w:val="a3"/>
        <w:numPr>
          <w:ilvl w:val="0"/>
          <w:numId w:val="7"/>
        </w:numPr>
      </w:pPr>
      <w:r>
        <w:t xml:space="preserve"> </w:t>
      </w:r>
      <w:proofErr w:type="spellStart"/>
      <w:r>
        <w:t>Балтина</w:t>
      </w:r>
      <w:proofErr w:type="spellEnd"/>
      <w:r>
        <w:t xml:space="preserve"> Л.В.- </w:t>
      </w:r>
      <w:r w:rsidR="00B534B4">
        <w:t>С</w:t>
      </w:r>
      <w:r>
        <w:t xml:space="preserve">таршая по подъезду, </w:t>
      </w:r>
    </w:p>
    <w:p w:rsidR="00C537F0" w:rsidRDefault="00911005" w:rsidP="00C537F0">
      <w:pPr>
        <w:pStyle w:val="a3"/>
        <w:numPr>
          <w:ilvl w:val="0"/>
          <w:numId w:val="7"/>
        </w:numPr>
      </w:pPr>
      <w:r>
        <w:t>Пименова Л.М-бухгалтер,</w:t>
      </w:r>
      <w:r w:rsidR="00B534B4">
        <w:t xml:space="preserve"> </w:t>
      </w:r>
    </w:p>
    <w:p w:rsidR="00C537F0" w:rsidRDefault="00911005" w:rsidP="00C537F0">
      <w:pPr>
        <w:pStyle w:val="a3"/>
        <w:numPr>
          <w:ilvl w:val="0"/>
          <w:numId w:val="7"/>
        </w:numPr>
      </w:pPr>
      <w:r>
        <w:t>Пименова Т.Ю.,</w:t>
      </w:r>
      <w:r w:rsidR="00B534B4">
        <w:t xml:space="preserve"> </w:t>
      </w:r>
    </w:p>
    <w:p w:rsidR="00C537F0" w:rsidRDefault="00911005" w:rsidP="00C537F0">
      <w:pPr>
        <w:pStyle w:val="a3"/>
        <w:numPr>
          <w:ilvl w:val="0"/>
          <w:numId w:val="7"/>
        </w:numPr>
      </w:pPr>
      <w:r>
        <w:t>Бордачев И.Н.</w:t>
      </w:r>
    </w:p>
    <w:p w:rsidR="00911005" w:rsidRDefault="00911005" w:rsidP="00C537F0">
      <w:r>
        <w:t xml:space="preserve"> Срок полномочий правления истекает 6</w:t>
      </w:r>
      <w:r w:rsidR="00B534B4">
        <w:t xml:space="preserve"> июня </w:t>
      </w:r>
      <w:r>
        <w:t>2013</w:t>
      </w:r>
      <w:r w:rsidR="00C537F0">
        <w:t>.</w:t>
      </w:r>
      <w:r>
        <w:t xml:space="preserve"> </w:t>
      </w:r>
      <w:r w:rsidR="00C537F0">
        <w:t>В</w:t>
      </w:r>
      <w:r>
        <w:t xml:space="preserve"> течение отчетного периода из состава правления вышли Рожкова</w:t>
      </w:r>
      <w:r w:rsidR="00C537F0">
        <w:t xml:space="preserve"> В.П.</w:t>
      </w:r>
      <w:r>
        <w:t xml:space="preserve"> и </w:t>
      </w:r>
      <w:proofErr w:type="spellStart"/>
      <w:r>
        <w:t>Балтина</w:t>
      </w:r>
      <w:proofErr w:type="spellEnd"/>
      <w:r w:rsidR="00C537F0">
        <w:t xml:space="preserve"> Л.В</w:t>
      </w:r>
      <w:r>
        <w:t xml:space="preserve">. </w:t>
      </w:r>
    </w:p>
    <w:p w:rsidR="00911005" w:rsidRDefault="00911005" w:rsidP="00F46985">
      <w:r>
        <w:t>Договор о материальной ответственности с председателем ТСЖ Максимовой Е.М. заключен</w:t>
      </w:r>
      <w:r w:rsidR="00C537F0">
        <w:t xml:space="preserve"> был</w:t>
      </w:r>
      <w:r>
        <w:t xml:space="preserve"> в июле 2012 года до окончания срока полномочий, т.е. до 6 июня 2013 года. </w:t>
      </w:r>
    </w:p>
    <w:p w:rsidR="00911005" w:rsidRDefault="00911005" w:rsidP="00F46985">
      <w:r>
        <w:t>Бухгалтерский учёт в ТСЖ ведет Пименова Л.М.</w:t>
      </w:r>
      <w:r w:rsidR="00B534B4">
        <w:t>,</w:t>
      </w:r>
      <w:r>
        <w:t xml:space="preserve"> с которой заключен бессрочный договор.</w:t>
      </w:r>
    </w:p>
    <w:p w:rsidR="00911005" w:rsidRDefault="00911005" w:rsidP="00F46985">
      <w:r>
        <w:t>На проверку не представлены документы по работе с собственниками квартир не установившими средства индивидуальные приборы учёта или не опломбировавшие их. Справки о</w:t>
      </w:r>
      <w:r w:rsidR="00CC3EF9">
        <w:t xml:space="preserve"> </w:t>
      </w:r>
      <w:r>
        <w:t xml:space="preserve">численности фактически проживающих </w:t>
      </w:r>
      <w:r w:rsidR="00CC3EF9">
        <w:t>в доме, в том числе на 1 и 2 этажах и численности зарегистрированных, что не позволило проверить правильность начисления оплаты за коммунальные услуги в лицевые счета, а так же за лифт.</w:t>
      </w:r>
      <w:r w:rsidR="00B534B4">
        <w:t xml:space="preserve"> К</w:t>
      </w:r>
      <w:r w:rsidR="00CC3EF9">
        <w:t xml:space="preserve">роме того, не представлены соглашения к договорам на 12-13 год на размещение оборудования связи в местах общего пользования: с </w:t>
      </w:r>
      <w:proofErr w:type="spellStart"/>
      <w:r w:rsidR="00CC3EF9">
        <w:t>Ростелекомом</w:t>
      </w:r>
      <w:proofErr w:type="spellEnd"/>
      <w:r w:rsidR="00CC3EF9">
        <w:t>,</w:t>
      </w:r>
      <w:r w:rsidR="00B534B4">
        <w:t xml:space="preserve"> </w:t>
      </w:r>
      <w:proofErr w:type="spellStart"/>
      <w:r w:rsidR="00CC3EF9">
        <w:t>Ижсвязьинвестом</w:t>
      </w:r>
      <w:proofErr w:type="spellEnd"/>
      <w:r w:rsidR="00CC3EF9">
        <w:t xml:space="preserve"> и </w:t>
      </w:r>
      <w:proofErr w:type="spellStart"/>
      <w:r w:rsidR="00CC3EF9">
        <w:t>Росткомом</w:t>
      </w:r>
      <w:proofErr w:type="spellEnd"/>
      <w:r w:rsidR="00CC3EF9">
        <w:t>.</w:t>
      </w:r>
    </w:p>
    <w:p w:rsidR="00CC3EF9" w:rsidRPr="00DE4FA5" w:rsidRDefault="00CC3EF9" w:rsidP="00F46985">
      <w:pPr>
        <w:rPr>
          <w:b/>
        </w:rPr>
      </w:pPr>
      <w:r w:rsidRPr="00DE4FA5">
        <w:rPr>
          <w:b/>
        </w:rPr>
        <w:t>Ревизия управления ТСЖ</w:t>
      </w:r>
      <w:r w:rsidR="00C537F0">
        <w:rPr>
          <w:b/>
        </w:rPr>
        <w:t>.</w:t>
      </w:r>
    </w:p>
    <w:p w:rsidR="00D5078F" w:rsidRDefault="00CC3EF9" w:rsidP="00F46985">
      <w:r>
        <w:t>На основании представленных выписок с расчетного счета и ведомости нач</w:t>
      </w:r>
      <w:r w:rsidR="00B534B4">
        <w:t>и</w:t>
      </w:r>
      <w:r>
        <w:t>сления расходов на коммунальные услуги,</w:t>
      </w:r>
      <w:r w:rsidR="00B534B4">
        <w:t xml:space="preserve"> </w:t>
      </w:r>
      <w:r>
        <w:t>на расчётный счет</w:t>
      </w:r>
      <w:r w:rsidR="00D5078F">
        <w:t>,</w:t>
      </w:r>
      <w:r>
        <w:t xml:space="preserve"> ТСЖ «Дубровская,61»</w:t>
      </w:r>
      <w:r w:rsidR="00D5078F">
        <w:t>,</w:t>
      </w:r>
    </w:p>
    <w:p w:rsidR="00D5078F" w:rsidRDefault="00CC3EF9" w:rsidP="00F46985">
      <w:r>
        <w:t xml:space="preserve"> поступило</w:t>
      </w:r>
      <w:r w:rsidR="00D5078F">
        <w:t>:</w:t>
      </w:r>
      <w:r w:rsidR="00C537F0">
        <w:t xml:space="preserve"> </w:t>
      </w:r>
      <w:r>
        <w:t>1734190 тыс. руб.</w:t>
      </w:r>
      <w:r w:rsidR="00C537F0">
        <w:t>,</w:t>
      </w:r>
      <w:r>
        <w:t xml:space="preserve"> входящий остаток на счёте 100,261 тыс</w:t>
      </w:r>
      <w:r w:rsidR="00DE4FA5">
        <w:t>.</w:t>
      </w:r>
      <w:r>
        <w:t xml:space="preserve"> руб.</w:t>
      </w:r>
    </w:p>
    <w:p w:rsidR="00D5078F" w:rsidRDefault="00CC3EF9" w:rsidP="00F46985">
      <w:r>
        <w:t xml:space="preserve">израсходовано на оплату коммунальных услуг и </w:t>
      </w:r>
      <w:r w:rsidR="00C537F0">
        <w:t xml:space="preserve"> содержание </w:t>
      </w:r>
      <w:proofErr w:type="spellStart"/>
      <w:r>
        <w:t>общедомового</w:t>
      </w:r>
      <w:proofErr w:type="spellEnd"/>
      <w:r>
        <w:t xml:space="preserve"> имущества 1,597,393 тыс. рублей</w:t>
      </w:r>
      <w:r w:rsidR="00C537F0">
        <w:t>,</w:t>
      </w:r>
    </w:p>
    <w:p w:rsidR="00C537F0" w:rsidRDefault="00CC3EF9" w:rsidP="00F46985">
      <w:r>
        <w:t xml:space="preserve"> остаток денежных средств на 1 мая 2013 года</w:t>
      </w:r>
      <w:r w:rsidR="00C537F0">
        <w:t xml:space="preserve"> -</w:t>
      </w:r>
      <w:r>
        <w:t xml:space="preserve">237,057 тыс. рублей. </w:t>
      </w:r>
    </w:p>
    <w:p w:rsidR="00CC3EF9" w:rsidRDefault="00CC3EF9" w:rsidP="00F46985">
      <w:r>
        <w:t>С 1 января по 31 мая 2013года проведено правлением 5 заседаний.</w:t>
      </w:r>
      <w:r w:rsidR="00C537F0">
        <w:t xml:space="preserve"> </w:t>
      </w:r>
      <w:r>
        <w:t>17 января,</w:t>
      </w:r>
      <w:r w:rsidR="00C537F0">
        <w:t xml:space="preserve"> </w:t>
      </w:r>
      <w:r>
        <w:t>21 января и 24 января заседания членов правления не сост</w:t>
      </w:r>
      <w:r w:rsidR="00B534B4">
        <w:t>о</w:t>
      </w:r>
      <w:r>
        <w:t>ялись по причине отсутствия кворума.</w:t>
      </w:r>
    </w:p>
    <w:p w:rsidR="00C537F0" w:rsidRDefault="00CC3EF9" w:rsidP="00F46985">
      <w:r>
        <w:t>16 февраля 2013 года было проведено общее собрание собственников жилья  ТСЖ «Дубровская,61» (протокол собрания от 16 февраля),</w:t>
      </w:r>
      <w:r w:rsidR="00DE4FA5">
        <w:t xml:space="preserve"> </w:t>
      </w:r>
      <w:r>
        <w:t xml:space="preserve">на котором присутствовали: </w:t>
      </w:r>
    </w:p>
    <w:p w:rsidR="00C537F0" w:rsidRDefault="00CC3EF9" w:rsidP="00C537F0">
      <w:pPr>
        <w:pStyle w:val="a3"/>
        <w:numPr>
          <w:ilvl w:val="0"/>
          <w:numId w:val="9"/>
        </w:numPr>
      </w:pPr>
      <w:r>
        <w:t>Максимова,</w:t>
      </w:r>
    </w:p>
    <w:p w:rsidR="00C537F0" w:rsidRDefault="00B534B4" w:rsidP="00C537F0">
      <w:pPr>
        <w:pStyle w:val="a3"/>
        <w:numPr>
          <w:ilvl w:val="0"/>
          <w:numId w:val="9"/>
        </w:numPr>
      </w:pPr>
      <w:r>
        <w:t xml:space="preserve"> </w:t>
      </w:r>
      <w:proofErr w:type="spellStart"/>
      <w:r w:rsidR="00CC3EF9">
        <w:t>Шапореко</w:t>
      </w:r>
      <w:proofErr w:type="spellEnd"/>
      <w:r w:rsidR="00DE4FA5">
        <w:t xml:space="preserve"> Л.А.</w:t>
      </w:r>
      <w:r w:rsidR="00CC3EF9">
        <w:t>,</w:t>
      </w:r>
    </w:p>
    <w:p w:rsidR="00C537F0" w:rsidRDefault="00B534B4" w:rsidP="00C537F0">
      <w:pPr>
        <w:pStyle w:val="a3"/>
        <w:numPr>
          <w:ilvl w:val="0"/>
          <w:numId w:val="9"/>
        </w:numPr>
      </w:pPr>
      <w:r>
        <w:lastRenderedPageBreak/>
        <w:t xml:space="preserve"> </w:t>
      </w:r>
      <w:r w:rsidR="00CC3EF9">
        <w:t>Пименова</w:t>
      </w:r>
      <w:r w:rsidR="00DE4FA5">
        <w:t xml:space="preserve"> Л.М.</w:t>
      </w:r>
      <w:r w:rsidR="00CC3EF9">
        <w:t>- бухгалтер,</w:t>
      </w:r>
    </w:p>
    <w:p w:rsidR="00C537F0" w:rsidRDefault="00CC3EF9" w:rsidP="00C537F0">
      <w:pPr>
        <w:pStyle w:val="a3"/>
        <w:numPr>
          <w:ilvl w:val="0"/>
          <w:numId w:val="9"/>
        </w:numPr>
      </w:pPr>
      <w:r>
        <w:t>Пименова</w:t>
      </w:r>
      <w:r w:rsidR="00DE4FA5">
        <w:t xml:space="preserve"> Т.Ю.</w:t>
      </w:r>
      <w:r>
        <w:t xml:space="preserve">, </w:t>
      </w:r>
    </w:p>
    <w:p w:rsidR="00CC3EF9" w:rsidRDefault="00CC3EF9" w:rsidP="00C537F0">
      <w:pPr>
        <w:pStyle w:val="a3"/>
        <w:numPr>
          <w:ilvl w:val="0"/>
          <w:numId w:val="9"/>
        </w:numPr>
      </w:pPr>
      <w:proofErr w:type="spellStart"/>
      <w:r>
        <w:t>Башкова</w:t>
      </w:r>
      <w:proofErr w:type="spellEnd"/>
      <w:r w:rsidR="00DE4FA5">
        <w:t xml:space="preserve"> А.Г.</w:t>
      </w:r>
      <w:r>
        <w:t xml:space="preserve">- председатель ревизионной комиссии </w:t>
      </w:r>
    </w:p>
    <w:p w:rsidR="00CC3EF9" w:rsidRPr="00B534B4" w:rsidRDefault="00CC3EF9" w:rsidP="00F46985">
      <w:pPr>
        <w:rPr>
          <w:b/>
        </w:rPr>
      </w:pPr>
      <w:r w:rsidRPr="00B534B4">
        <w:rPr>
          <w:b/>
        </w:rPr>
        <w:t>С повесткой дня:</w:t>
      </w:r>
    </w:p>
    <w:p w:rsidR="00CC3EF9" w:rsidRDefault="00CC3EF9" w:rsidP="00B534B4">
      <w:pPr>
        <w:pStyle w:val="a3"/>
        <w:numPr>
          <w:ilvl w:val="0"/>
          <w:numId w:val="3"/>
        </w:numPr>
      </w:pPr>
      <w:r>
        <w:t>Выборы секретаря</w:t>
      </w:r>
    </w:p>
    <w:p w:rsidR="00CC3EF9" w:rsidRDefault="00CC3EF9" w:rsidP="00B534B4">
      <w:pPr>
        <w:pStyle w:val="a3"/>
        <w:numPr>
          <w:ilvl w:val="0"/>
          <w:numId w:val="3"/>
        </w:numPr>
      </w:pPr>
      <w:r>
        <w:t>отчёт председателя ТСЖ</w:t>
      </w:r>
    </w:p>
    <w:p w:rsidR="00CC3EF9" w:rsidRDefault="00CC3EF9" w:rsidP="00B534B4">
      <w:pPr>
        <w:pStyle w:val="a3"/>
        <w:numPr>
          <w:ilvl w:val="0"/>
          <w:numId w:val="3"/>
        </w:numPr>
      </w:pPr>
      <w:r>
        <w:t>отчет ревизионной комиссии</w:t>
      </w:r>
    </w:p>
    <w:p w:rsidR="00CC3EF9" w:rsidRDefault="000B2EB0" w:rsidP="00B534B4">
      <w:pPr>
        <w:pStyle w:val="a3"/>
        <w:numPr>
          <w:ilvl w:val="0"/>
          <w:numId w:val="3"/>
        </w:numPr>
      </w:pPr>
      <w:r>
        <w:t>выборы старших по подъезду</w:t>
      </w:r>
    </w:p>
    <w:p w:rsidR="000B2EB0" w:rsidRDefault="000B2EB0" w:rsidP="00B534B4">
      <w:pPr>
        <w:pStyle w:val="a3"/>
        <w:numPr>
          <w:ilvl w:val="0"/>
          <w:numId w:val="3"/>
        </w:numPr>
      </w:pPr>
      <w:r>
        <w:t>выборы членов правления</w:t>
      </w:r>
    </w:p>
    <w:p w:rsidR="000B2EB0" w:rsidRDefault="000B2EB0" w:rsidP="00B534B4">
      <w:pPr>
        <w:pStyle w:val="a3"/>
        <w:numPr>
          <w:ilvl w:val="0"/>
          <w:numId w:val="3"/>
        </w:numPr>
      </w:pPr>
      <w:r>
        <w:t>утверждение сметы по ремонту на 2013 год</w:t>
      </w:r>
      <w:r w:rsidR="00B534B4">
        <w:t>.</w:t>
      </w:r>
    </w:p>
    <w:p w:rsidR="000B2EB0" w:rsidRDefault="000B2EB0" w:rsidP="00F46985">
      <w:r>
        <w:t>отчеты по второму и третьему вопросу приняты</w:t>
      </w:r>
      <w:r w:rsidR="00C537F0">
        <w:t>,</w:t>
      </w:r>
      <w:r>
        <w:t xml:space="preserve"> работа признана хорошей. </w:t>
      </w:r>
      <w:r w:rsidR="00C537F0">
        <w:t>П</w:t>
      </w:r>
      <w:r>
        <w:t xml:space="preserve">о выборам старших по подъезду и членов </w:t>
      </w:r>
      <w:r w:rsidR="00B534B4">
        <w:t>П</w:t>
      </w:r>
      <w:r>
        <w:t>равл</w:t>
      </w:r>
      <w:r w:rsidR="00B534B4">
        <w:t>е</w:t>
      </w:r>
      <w:r>
        <w:t>ния решили провести заочное голосование.</w:t>
      </w:r>
    </w:p>
    <w:p w:rsidR="000B2EB0" w:rsidRDefault="000B2EB0" w:rsidP="00F46985">
      <w:r>
        <w:t>Председателем собрания была выбрана Максимова Е.М.</w:t>
      </w:r>
      <w:r w:rsidR="00DE4FA5">
        <w:t>,</w:t>
      </w:r>
      <w:r>
        <w:t xml:space="preserve"> секретарём Пименова Т.Ю. в конце протокола сделана приписка присутс</w:t>
      </w:r>
      <w:r w:rsidR="00B534B4">
        <w:t>т</w:t>
      </w:r>
      <w:r>
        <w:t>вовало 20%  собственнико</w:t>
      </w:r>
      <w:r w:rsidR="00B534B4">
        <w:t>в</w:t>
      </w:r>
      <w:r>
        <w:t>, не смотря на то</w:t>
      </w:r>
      <w:r w:rsidR="00B534B4">
        <w:t>,</w:t>
      </w:r>
      <w:r>
        <w:t xml:space="preserve"> что секретарем выбрана Пименова Т.Ю. подписала протокол Максимова. Одновременно</w:t>
      </w:r>
      <w:r w:rsidR="00B534B4">
        <w:t>,</w:t>
      </w:r>
      <w:r>
        <w:t xml:space="preserve"> представлен протокол этого собрания который вела член Правления Пименова, </w:t>
      </w:r>
      <w:r w:rsidR="00B534B4">
        <w:t>и</w:t>
      </w:r>
      <w:r>
        <w:t xml:space="preserve">збранная секретарем, который не соответствует </w:t>
      </w:r>
      <w:proofErr w:type="gramStart"/>
      <w:r>
        <w:t>пред</w:t>
      </w:r>
      <w:r w:rsidR="00B534B4">
        <w:t>о</w:t>
      </w:r>
      <w:r>
        <w:t>ставленному</w:t>
      </w:r>
      <w:proofErr w:type="gramEnd"/>
      <w:r>
        <w:t xml:space="preserve"> Максимовой Е.М.</w:t>
      </w:r>
      <w:r w:rsidR="00DE4FA5">
        <w:t>,</w:t>
      </w:r>
      <w:r>
        <w:t xml:space="preserve"> напрашивается вывод о фиктивности оформленных протоколов.</w:t>
      </w:r>
    </w:p>
    <w:p w:rsidR="000B2EB0" w:rsidRDefault="000B2EB0" w:rsidP="00F46985">
      <w:r>
        <w:t>Отчёты председателя ТСЖ и ревизионной комиссии к протоколу не пр</w:t>
      </w:r>
      <w:r w:rsidR="00B534B4">
        <w:t>и</w:t>
      </w:r>
      <w:r>
        <w:t xml:space="preserve">общены, члены </w:t>
      </w:r>
      <w:r w:rsidR="00C537F0">
        <w:t>Р</w:t>
      </w:r>
      <w:r>
        <w:t>евизионной комиссии отчет Председателя ревизионной комиссии не утверждали,</w:t>
      </w:r>
      <w:r w:rsidR="00B534B4">
        <w:t xml:space="preserve"> </w:t>
      </w:r>
      <w:r>
        <w:t>заочное голосование по бюллетеням не проводились,</w:t>
      </w:r>
      <w:r w:rsidR="00B534B4">
        <w:t xml:space="preserve"> </w:t>
      </w:r>
      <w:r>
        <w:t>так как результаты голосования на всеобщее обозрение не вывешивались,</w:t>
      </w:r>
      <w:r w:rsidR="00B534B4">
        <w:t xml:space="preserve"> </w:t>
      </w:r>
      <w:r>
        <w:t>бюллетени к протоколу не пр</w:t>
      </w:r>
      <w:r w:rsidR="00B534B4">
        <w:t>и</w:t>
      </w:r>
      <w:r>
        <w:t>общены,</w:t>
      </w:r>
      <w:r w:rsidR="00B534B4">
        <w:t xml:space="preserve"> </w:t>
      </w:r>
      <w:r>
        <w:t>т.</w:t>
      </w:r>
      <w:r w:rsidR="00B534B4">
        <w:t>е</w:t>
      </w:r>
      <w:r>
        <w:t>. собрание не завершено. Следовательно</w:t>
      </w:r>
      <w:r w:rsidR="00B534B4">
        <w:t>,</w:t>
      </w:r>
      <w:r>
        <w:t xml:space="preserve"> смета доходов и расходов на 2313 год осталась не утвержденной.</w:t>
      </w:r>
    </w:p>
    <w:p w:rsidR="000B2EB0" w:rsidRDefault="000B2EB0" w:rsidP="00F46985">
      <w:r>
        <w:t>План ремонтных работ и смета доходов и расходов на 2013 год ревизионной комиссии представлены. План ремонтных работ по сумме затрат не соответствует смете доходов и расходов, кроме того, смета доходов и расходов не отражает остаток денежных средств по сост</w:t>
      </w:r>
      <w:r w:rsidR="00B534B4">
        <w:t>о</w:t>
      </w:r>
      <w:r>
        <w:t>янию на 1 января 2013 года по содержанию домовладения. План ремонтных работ, представленный на утверждение общего собрания 16 января,</w:t>
      </w:r>
      <w:r w:rsidR="006D58B2">
        <w:t xml:space="preserve"> составлен без проведения ревизии сост</w:t>
      </w:r>
      <w:r w:rsidR="00B534B4">
        <w:t>о</w:t>
      </w:r>
      <w:r w:rsidR="006D58B2">
        <w:t>яния дома, объемы ремонтных работ количественно не конкретизируется (замена вент</w:t>
      </w:r>
      <w:r w:rsidR="00B534B4">
        <w:t>и</w:t>
      </w:r>
      <w:r w:rsidR="006D58B2">
        <w:t>лей, замена трубы ГВС-80 тыс.) Ремонт 3 подъезда не выполнен в 2012 году. Кроме того,</w:t>
      </w:r>
      <w:r w:rsidR="00B534B4">
        <w:t xml:space="preserve"> </w:t>
      </w:r>
      <w:r w:rsidR="006D58B2">
        <w:t>для расчёта тарифа на содержание домовладения на 2013 год в смете не учтены доходы от поступления денежных средств за установку оборудования связи в местах общего пользования дома. Следует доработать план ремонтных работ и утвердить смету общим собранием.</w:t>
      </w:r>
    </w:p>
    <w:p w:rsidR="0008480E" w:rsidRDefault="006D58B2" w:rsidP="00F46985">
      <w:r>
        <w:t>Председатель ТСЖ не имеет права,</w:t>
      </w:r>
      <w:r w:rsidR="00B534B4">
        <w:t xml:space="preserve"> </w:t>
      </w:r>
      <w:r>
        <w:t>согласно ЖК РФ,</w:t>
      </w:r>
      <w:r w:rsidR="00B534B4">
        <w:t xml:space="preserve"> </w:t>
      </w:r>
      <w:r>
        <w:t>проводить ремонтные работы без утверждения плана общим собранием, с голосованием «</w:t>
      </w:r>
      <w:r w:rsidR="00B534B4">
        <w:t xml:space="preserve"> </w:t>
      </w:r>
      <w:proofErr w:type="gramStart"/>
      <w:r w:rsidR="00B534B4" w:rsidRPr="00B534B4">
        <w:rPr>
          <w:sz w:val="28"/>
        </w:rPr>
        <w:t>за</w:t>
      </w:r>
      <w:proofErr w:type="gramEnd"/>
      <w:r w:rsidR="00B534B4">
        <w:t>»</w:t>
      </w:r>
      <w:r>
        <w:t xml:space="preserve"> не менее 2/3 </w:t>
      </w:r>
      <w:proofErr w:type="gramStart"/>
      <w:r>
        <w:t>голосов</w:t>
      </w:r>
      <w:proofErr w:type="gramEnd"/>
      <w:r>
        <w:t xml:space="preserve"> собственников. Т.е. тариф на содержание домовладения, вз</w:t>
      </w:r>
      <w:r w:rsidR="00B534B4">
        <w:t>и</w:t>
      </w:r>
      <w:r>
        <w:t xml:space="preserve">маемый с жильцов дома в 2013 году не обоснован расчётом. Правлением ТСЖ в 2012 году не проведена работа по заключению соглашений по договорам размещения имущества в доме в местах общего пользования с </w:t>
      </w:r>
      <w:proofErr w:type="spellStart"/>
      <w:r>
        <w:t>Ростелекомом</w:t>
      </w:r>
      <w:proofErr w:type="spellEnd"/>
      <w:r>
        <w:t>,</w:t>
      </w:r>
      <w:r w:rsidR="00B534B4">
        <w:t xml:space="preserve"> </w:t>
      </w:r>
      <w:proofErr w:type="spellStart"/>
      <w:r>
        <w:t>Росткомом</w:t>
      </w:r>
      <w:proofErr w:type="spellEnd"/>
      <w:r>
        <w:t xml:space="preserve">, </w:t>
      </w:r>
      <w:proofErr w:type="spellStart"/>
      <w:r>
        <w:t>Ижсвязьинвестом</w:t>
      </w:r>
      <w:proofErr w:type="spellEnd"/>
      <w:r>
        <w:t>, антенной службой, которые потребляют электроэнергию в доме, в связи с повышением тарифа на электроэнергии с июля 2,42 руб. до 2,56 руб. за 1 кВт. Кроме того, суммы</w:t>
      </w:r>
      <w:r w:rsidR="00DE4FA5">
        <w:t>,</w:t>
      </w:r>
      <w:r>
        <w:t xml:space="preserve"> поступившие от данных организаций должны быть </w:t>
      </w:r>
      <w:proofErr w:type="spellStart"/>
      <w:r w:rsidR="00B534B4">
        <w:t>с</w:t>
      </w:r>
      <w:r>
        <w:t>минусованы</w:t>
      </w:r>
      <w:proofErr w:type="spellEnd"/>
      <w:r>
        <w:t xml:space="preserve"> </w:t>
      </w:r>
      <w:r w:rsidR="00B534B4">
        <w:t>при</w:t>
      </w:r>
      <w:r>
        <w:t xml:space="preserve"> расчет</w:t>
      </w:r>
      <w:r w:rsidR="00B534B4">
        <w:t>е</w:t>
      </w:r>
      <w:r>
        <w:t xml:space="preserve"> корректировок по расход</w:t>
      </w:r>
      <w:r w:rsidR="00B534B4">
        <w:t xml:space="preserve">у электроэнергии выявленных как расхождения показаний </w:t>
      </w:r>
      <w:proofErr w:type="spellStart"/>
      <w:r w:rsidR="00B534B4">
        <w:lastRenderedPageBreak/>
        <w:t>общедомового</w:t>
      </w:r>
      <w:proofErr w:type="spellEnd"/>
      <w:r w:rsidR="00B534B4">
        <w:t xml:space="preserve"> счетчика суммой индивидуальных приборов учёта</w:t>
      </w:r>
      <w:r w:rsidR="007A651B">
        <w:t xml:space="preserve">. </w:t>
      </w:r>
      <w:proofErr w:type="gramStart"/>
      <w:r w:rsidR="007A651B">
        <w:t xml:space="preserve">Т.е. жители дома </w:t>
      </w:r>
      <w:proofErr w:type="spellStart"/>
      <w:r w:rsidR="007A651B">
        <w:t>необосновано</w:t>
      </w:r>
      <w:proofErr w:type="spellEnd"/>
      <w:r w:rsidR="007A651B">
        <w:t xml:space="preserve"> </w:t>
      </w:r>
      <w:proofErr w:type="spellStart"/>
      <w:r w:rsidR="007A651B">
        <w:t>проплатили</w:t>
      </w:r>
      <w:proofErr w:type="spellEnd"/>
      <w:r w:rsidR="007A651B">
        <w:t xml:space="preserve"> ТСЖ в 2013 году 6152 руб.</w:t>
      </w:r>
      <w:r w:rsidR="00396800">
        <w:t xml:space="preserve"> </w:t>
      </w:r>
      <w:r w:rsidR="0008480E">
        <w:t xml:space="preserve">Кроме того, Председателем ТСЖ Максимовой Е.М. </w:t>
      </w:r>
      <w:r w:rsidR="007A651B">
        <w:t xml:space="preserve">1 августа 2012 года </w:t>
      </w:r>
      <w:r w:rsidR="0008480E">
        <w:t>было заключено дополнительное соглашение к Договору энергоснабжения № с</w:t>
      </w:r>
      <w:r w:rsidR="001E7AF7">
        <w:t xml:space="preserve"> </w:t>
      </w:r>
      <w:r w:rsidR="0008480E">
        <w:t xml:space="preserve">8447 от 01.07.2009 г., согласно которого с </w:t>
      </w:r>
      <w:r w:rsidR="00396800">
        <w:t>в</w:t>
      </w:r>
      <w:r w:rsidR="0008480E">
        <w:t xml:space="preserve">водом </w:t>
      </w:r>
      <w:proofErr w:type="spellStart"/>
      <w:r w:rsidR="0008480E">
        <w:t>общедомового</w:t>
      </w:r>
      <w:proofErr w:type="spellEnd"/>
      <w:r w:rsidR="0008480E">
        <w:t xml:space="preserve"> прибора учёта</w:t>
      </w:r>
      <w:r w:rsidR="006A5940">
        <w:t xml:space="preserve"> </w:t>
      </w:r>
      <w:r w:rsidR="0008480E">
        <w:t xml:space="preserve">потребления электроэнергия разница в </w:t>
      </w:r>
      <w:proofErr w:type="spellStart"/>
      <w:r w:rsidR="0008480E">
        <w:t>общедомового</w:t>
      </w:r>
      <w:proofErr w:type="spellEnd"/>
      <w:r w:rsidR="0008480E">
        <w:t xml:space="preserve"> прибора учёта и индивидуальных приборов учёта будет предъявлена ТСЖ с 1 августа2012 года</w:t>
      </w:r>
      <w:proofErr w:type="gramEnd"/>
      <w:r w:rsidR="0008480E">
        <w:t>. ТСЖ провело оплату с 1 апреля 2012 года</w:t>
      </w:r>
      <w:r w:rsidR="007A651B">
        <w:t>,</w:t>
      </w:r>
      <w:r w:rsidR="0008480E">
        <w:t xml:space="preserve"> сумма </w:t>
      </w:r>
      <w:r w:rsidR="006A5940">
        <w:t>предъявлена 25904 руб.т.е. мы эти средства потеряли из содержания домовладения.</w:t>
      </w:r>
    </w:p>
    <w:p w:rsidR="006A5940" w:rsidRDefault="006A5940" w:rsidP="00F46985">
      <w:r>
        <w:t>На 2013 год на проведение работ по содержанию и ремонту общего имущества и ликвидацию аварийных ситуаций на внутренних</w:t>
      </w:r>
      <w:r w:rsidR="007A651B">
        <w:t xml:space="preserve"> инженерных сетях</w:t>
      </w:r>
      <w:r>
        <w:t xml:space="preserve"> заключен Договор № 28 от 16.07.2012 г с ООО «Флагман</w:t>
      </w:r>
      <w:r w:rsidR="001E6ABB">
        <w:t>»</w:t>
      </w:r>
      <w:r>
        <w:t xml:space="preserve"> на 0,90 руб. за 1 м</w:t>
      </w:r>
      <w:r>
        <w:rPr>
          <w:vertAlign w:val="superscript"/>
        </w:rPr>
        <w:t>2</w:t>
      </w:r>
      <w:r>
        <w:t xml:space="preserve"> площади дома </w:t>
      </w:r>
      <w:proofErr w:type="gramStart"/>
      <w:r>
        <w:t xml:space="preserve">( </w:t>
      </w:r>
      <w:proofErr w:type="gramEnd"/>
      <w:r>
        <w:t>5174,3 м</w:t>
      </w:r>
      <w:r>
        <w:rPr>
          <w:vertAlign w:val="superscript"/>
        </w:rPr>
        <w:t>2</w:t>
      </w:r>
      <w:r>
        <w:t>)</w:t>
      </w:r>
    </w:p>
    <w:p w:rsidR="007A651B" w:rsidRDefault="006A5940" w:rsidP="00F46985">
      <w:r>
        <w:t>12 декабря 2012 года Максимова Е.М.</w:t>
      </w:r>
      <w:r w:rsidR="001E6ABB">
        <w:t xml:space="preserve"> заключ</w:t>
      </w:r>
      <w:r w:rsidR="007A651B">
        <w:t>ает</w:t>
      </w:r>
      <w:r w:rsidR="001E6ABB">
        <w:t xml:space="preserve"> дополнительное соглашение № 1 с ООО «Флагман» со сроком действия с 01.07.2012</w:t>
      </w:r>
      <w:r w:rsidR="007A651B">
        <w:t xml:space="preserve"> по 31.12.2013 </w:t>
      </w:r>
      <w:r w:rsidR="001E6ABB">
        <w:t>года</w:t>
      </w:r>
      <w:r w:rsidR="007A651B">
        <w:t xml:space="preserve"> в котором АДС уже оплачивается из расчёта 1,03 руб. за 1м</w:t>
      </w:r>
      <w:r w:rsidR="007A651B">
        <w:rPr>
          <w:vertAlign w:val="superscript"/>
        </w:rPr>
        <w:t>2</w:t>
      </w:r>
      <w:r w:rsidR="007A651B">
        <w:t xml:space="preserve"> (с площади 5174,3 м</w:t>
      </w:r>
      <w:proofErr w:type="gramStart"/>
      <w:r w:rsidR="007A651B">
        <w:rPr>
          <w:vertAlign w:val="superscript"/>
        </w:rPr>
        <w:t>2</w:t>
      </w:r>
      <w:proofErr w:type="gramEnd"/>
      <w:r w:rsidR="007A651B">
        <w:t>), данное соглашение вступает в силу с 01.01.2013 года.</w:t>
      </w:r>
      <w:r w:rsidR="009E06C4">
        <w:t xml:space="preserve"> </w:t>
      </w:r>
      <w:r w:rsidR="007A651B">
        <w:t>Таким образом</w:t>
      </w:r>
      <w:r w:rsidR="009E06C4">
        <w:t>,</w:t>
      </w:r>
      <w:r w:rsidR="007A651B">
        <w:t xml:space="preserve"> Председатель ТСЖ </w:t>
      </w:r>
      <w:r w:rsidR="00052962">
        <w:t xml:space="preserve">помогает ООО «Флагман» повышать тарифы досрочно. Повышение тарифов разрешено Правительством РФ производить раз в год с 1 июля. </w:t>
      </w:r>
      <w:proofErr w:type="gramStart"/>
      <w:r w:rsidR="00052962">
        <w:t>Так же повышает  тарифы за услуги с 1 января и Ремонтно-домовой сервис.</w:t>
      </w:r>
      <w:proofErr w:type="gramEnd"/>
      <w:r w:rsidR="009E06C4">
        <w:t xml:space="preserve"> </w:t>
      </w:r>
      <w:r w:rsidR="00052962">
        <w:t xml:space="preserve">( </w:t>
      </w:r>
      <w:r w:rsidR="00A963F1">
        <w:t>Д</w:t>
      </w:r>
      <w:r w:rsidR="00052962">
        <w:t>ополнительное соглашение №2 к Договору №30 от 30.12.2009 года на оказание услуг по сбору, транспортировке и размещению твердых бытовых отходов от 26 ноября 2012 года).</w:t>
      </w:r>
    </w:p>
    <w:p w:rsidR="00052962" w:rsidRDefault="00052962" w:rsidP="00F46985">
      <w:r>
        <w:t>Допущено нарушения и по взиманию платы за отопление при утверждении тарифа на 2012-2013 год.</w:t>
      </w:r>
      <w:r w:rsidR="009E06C4">
        <w:t xml:space="preserve"> В протоколе общего собрания</w:t>
      </w:r>
      <w:r w:rsidR="000E3458">
        <w:t xml:space="preserve"> </w:t>
      </w:r>
      <w:r w:rsidR="009E06C4">
        <w:t>о</w:t>
      </w:r>
      <w:r w:rsidR="000E3458">
        <w:t>т 25,26,27 ноября 2012 года</w:t>
      </w:r>
      <w:r w:rsidR="009E06C4">
        <w:t xml:space="preserve"> </w:t>
      </w:r>
      <w:r w:rsidR="000E3458">
        <w:t xml:space="preserve">бухгалтер предложила оплату производить </w:t>
      </w:r>
      <w:r w:rsidR="009E06C4">
        <w:t>по среднемесячному потреблению тепла, конкретную сумму не указала, расчёт тарифа не предоставила (секретарь и председатель</w:t>
      </w:r>
      <w:r w:rsidR="009E06C4" w:rsidRPr="009E06C4">
        <w:t xml:space="preserve"> </w:t>
      </w:r>
      <w:r w:rsidR="009E06C4">
        <w:t>Максимова Е.М.).</w:t>
      </w:r>
      <w:r w:rsidR="00216495">
        <w:t xml:space="preserve"> </w:t>
      </w:r>
    </w:p>
    <w:p w:rsidR="009E06C4" w:rsidRDefault="009E06C4" w:rsidP="00F46985">
      <w:r>
        <w:t>Акт сверки с  ОО «УКС» предоставлен за 1 квартал 2013 года. По состоянию на 31.03.2013 года</w:t>
      </w:r>
      <w:r w:rsidR="00216495">
        <w:t xml:space="preserve"> з</w:t>
      </w:r>
      <w:r>
        <w:t>адолженность в польз</w:t>
      </w:r>
      <w:proofErr w:type="gramStart"/>
      <w:r>
        <w:t>у ООО</w:t>
      </w:r>
      <w:proofErr w:type="gramEnd"/>
      <w:r>
        <w:t xml:space="preserve"> «УКС» составила</w:t>
      </w:r>
      <w:r w:rsidR="00216495">
        <w:t xml:space="preserve"> 40436 руб. по ГВС и 212258 руб. по </w:t>
      </w:r>
      <w:proofErr w:type="spellStart"/>
      <w:r w:rsidR="00216495">
        <w:t>теплоэнергии</w:t>
      </w:r>
      <w:proofErr w:type="spellEnd"/>
      <w:r w:rsidR="00216495">
        <w:t>.</w:t>
      </w:r>
    </w:p>
    <w:p w:rsidR="00396800" w:rsidRDefault="00216495" w:rsidP="00F46985">
      <w:r>
        <w:t>На дату проверки платежные документы по оплате коммунальных услуг за апрель и май прилагается. Жители дома за отопление погасят задолженность в лицевых счетах в июне месяце полностью. Выборочная проверка начисления квартплаты за коммунальные услуги по лицевым счетам членов Правления</w:t>
      </w:r>
      <w:r w:rsidR="001876DF">
        <w:t xml:space="preserve"> выявила, что Председатель ТСЖ Максимова Е.М. оплачивает услугу «Лифт» за двух человек, фактически в квартире проживают 3 человека. Справки по оплате проживания по другим адресам не прилагаются.</w:t>
      </w:r>
    </w:p>
    <w:p w:rsidR="001876DF" w:rsidRDefault="001876DF" w:rsidP="00F46985">
      <w:r>
        <w:t>Правильность начисления корректировок по холодной и горячей воде в лицевых счетах проверить не предоставляется возможным</w:t>
      </w:r>
      <w:proofErr w:type="gramStart"/>
      <w:r>
        <w:t xml:space="preserve"> ,</w:t>
      </w:r>
      <w:proofErr w:type="gramEnd"/>
      <w:r>
        <w:t xml:space="preserve"> т.к. списки жильцов по квартирного проживания в 2012 год</w:t>
      </w:r>
      <w:r w:rsidR="00B51759">
        <w:t>у</w:t>
      </w:r>
      <w:r>
        <w:t xml:space="preserve"> не уточнялись. Правление ТСЖ с Председателем </w:t>
      </w:r>
      <w:r w:rsidR="00B51759">
        <w:t xml:space="preserve">устранились от подсчета разницы в потребление воды по </w:t>
      </w:r>
      <w:proofErr w:type="spellStart"/>
      <w:r w:rsidR="00B51759">
        <w:t>общедомовым</w:t>
      </w:r>
      <w:proofErr w:type="spellEnd"/>
      <w:r w:rsidR="00B51759">
        <w:t xml:space="preserve"> приборам учёта и суммой индивидуальных приборов и принятием решения. Расчёт корректировок с 1 м</w:t>
      </w:r>
      <w:proofErr w:type="gramStart"/>
      <w:r w:rsidR="00B51759">
        <w:rPr>
          <w:vertAlign w:val="superscript"/>
        </w:rPr>
        <w:t>2</w:t>
      </w:r>
      <w:proofErr w:type="gramEnd"/>
      <w:r w:rsidR="00B51759">
        <w:t xml:space="preserve"> площади производит бухгалтер,</w:t>
      </w:r>
      <w:r w:rsidR="00A963F1">
        <w:t xml:space="preserve"> </w:t>
      </w:r>
      <w:r w:rsidR="00B51759">
        <w:t xml:space="preserve">т.е. Правление  не проводит работу  по сокращению расходов воды на </w:t>
      </w:r>
      <w:proofErr w:type="spellStart"/>
      <w:r w:rsidR="00B51759">
        <w:t>общедомовые</w:t>
      </w:r>
      <w:proofErr w:type="spellEnd"/>
      <w:r w:rsidR="00B51759">
        <w:t xml:space="preserve"> нужды.</w:t>
      </w:r>
    </w:p>
    <w:p w:rsidR="00A963F1" w:rsidRDefault="00B51759" w:rsidP="004002DF">
      <w:r>
        <w:t xml:space="preserve">По сколько по состоянию на 5 июня 2013 года начисление квартплаты не произведено (срок 10 июня), ведомость начисления </w:t>
      </w:r>
      <w:r w:rsidR="004002DF">
        <w:t>предоставлена бухгалтером ТСЖ за период с 01.01.2013  по 30.04.2013 года. Всего по лицевым счетам жильцам дома начислено 1383,096 тыс. руб. задолженность жильцов по квартплате на 01.01.2013 года составляла 527,984 тыс. руб. Поступило оплаты в 2013 году 1390,126</w:t>
      </w:r>
      <w:r w:rsidR="00A963F1">
        <w:t xml:space="preserve"> тыс.</w:t>
      </w:r>
      <w:r w:rsidR="004002DF">
        <w:t xml:space="preserve"> руб. Задолженность по квартплате на 01.05.2013 </w:t>
      </w:r>
      <w:r w:rsidR="00A963F1">
        <w:t>года составила 520,954 тыс. руб.</w:t>
      </w:r>
    </w:p>
    <w:p w:rsidR="004002DF" w:rsidRDefault="004002DF" w:rsidP="004002DF">
      <w:r>
        <w:lastRenderedPageBreak/>
        <w:t xml:space="preserve"> Должники с суммой задолженности на 05.06.2013 года свыше 10000 руб. </w:t>
      </w:r>
    </w:p>
    <w:p w:rsidR="00B51759" w:rsidRDefault="004002DF" w:rsidP="004002DF">
      <w:pPr>
        <w:pStyle w:val="a3"/>
        <w:numPr>
          <w:ilvl w:val="0"/>
          <w:numId w:val="6"/>
        </w:numPr>
      </w:pPr>
      <w:r>
        <w:t>кв. 21 Ижболдина Н.Л. 94000 руб.</w:t>
      </w:r>
    </w:p>
    <w:p w:rsidR="004002DF" w:rsidRDefault="004002DF" w:rsidP="004002DF">
      <w:pPr>
        <w:pStyle w:val="a3"/>
        <w:numPr>
          <w:ilvl w:val="0"/>
          <w:numId w:val="6"/>
        </w:numPr>
      </w:pPr>
      <w:r>
        <w:t>кв. 75 Быкова Е.С. 13000 руб.</w:t>
      </w:r>
    </w:p>
    <w:p w:rsidR="004002DF" w:rsidRDefault="004002DF" w:rsidP="004002DF">
      <w:pPr>
        <w:pStyle w:val="a3"/>
        <w:numPr>
          <w:ilvl w:val="0"/>
          <w:numId w:val="6"/>
        </w:numPr>
      </w:pPr>
      <w:r>
        <w:t xml:space="preserve">кв.19 </w:t>
      </w:r>
      <w:proofErr w:type="spellStart"/>
      <w:r>
        <w:t>Башкова</w:t>
      </w:r>
      <w:proofErr w:type="spellEnd"/>
      <w:r>
        <w:t xml:space="preserve"> А.Г. 11000 руб.</w:t>
      </w:r>
    </w:p>
    <w:p w:rsidR="004002DF" w:rsidRDefault="004002DF" w:rsidP="004002DF">
      <w:r>
        <w:t xml:space="preserve">кроме </w:t>
      </w:r>
      <w:proofErr w:type="spellStart"/>
      <w:r>
        <w:t>предсудебных</w:t>
      </w:r>
      <w:proofErr w:type="spellEnd"/>
      <w:r>
        <w:t xml:space="preserve"> предписаний никаких мер к должникам не пр</w:t>
      </w:r>
      <w:r w:rsidR="00DA0654">
        <w:t>и</w:t>
      </w:r>
      <w:r>
        <w:t xml:space="preserve">менялось. С </w:t>
      </w:r>
      <w:r w:rsidR="00A963F1">
        <w:t>П</w:t>
      </w:r>
      <w:r>
        <w:t>остановлением 354 Правительства РФ</w:t>
      </w:r>
      <w:r w:rsidR="00DA0654">
        <w:t xml:space="preserve"> по отключению коммунальных услуг неплат</w:t>
      </w:r>
      <w:r w:rsidR="00A963F1">
        <w:t>е</w:t>
      </w:r>
      <w:r w:rsidR="00DA0654">
        <w:t>льщикам свыше 6 месяцев. Правление ТСЖ не работало. Сверка расчетов с основным поставщиками коммунальных услуг проверена за 4 месяца. Задолженность по оплате коммунальных услуг ТСЖ не имеет.</w:t>
      </w:r>
    </w:p>
    <w:p w:rsidR="00DA0654" w:rsidRPr="00B51759" w:rsidRDefault="00DA0654" w:rsidP="004002DF">
      <w:r>
        <w:t>В нарушение Устава ТСЖ Председатель ТСЖ положение об оплате труда членов Правления не разработа</w:t>
      </w:r>
      <w:r w:rsidR="00493CE6">
        <w:t>ла,</w:t>
      </w:r>
      <w:r>
        <w:t xml:space="preserve"> оплата производится и повременно и по сдельным расценкам, которые </w:t>
      </w:r>
      <w:r w:rsidR="00493CE6">
        <w:t>О</w:t>
      </w:r>
      <w:r>
        <w:t xml:space="preserve">бщим </w:t>
      </w:r>
      <w:r w:rsidR="00493CE6">
        <w:t>С</w:t>
      </w:r>
      <w:r>
        <w:t xml:space="preserve">обранием ТСЖ не утверждались. В связи с выходом из ТСЖ Рожковой В.П. и </w:t>
      </w:r>
      <w:proofErr w:type="spellStart"/>
      <w:r>
        <w:t>Балтиной</w:t>
      </w:r>
      <w:proofErr w:type="spellEnd"/>
      <w:r>
        <w:t xml:space="preserve"> Л.В. доплату за снятие показаний с индивидуальных</w:t>
      </w:r>
      <w:r w:rsidR="00B15028">
        <w:t xml:space="preserve"> приборов учёта Председатель ТСЖ начисляет себе, бухгалтеру, старшим по подъезд</w:t>
      </w:r>
      <w:r w:rsidR="00493CE6">
        <w:t>ам</w:t>
      </w:r>
      <w:r w:rsidR="00B15028">
        <w:t>. Зарплата Председателя установлена общим собранием 7000 руб.</w:t>
      </w:r>
      <w:r w:rsidR="00493CE6">
        <w:t xml:space="preserve"> </w:t>
      </w:r>
      <w:r w:rsidR="00B15028">
        <w:t xml:space="preserve">фактически 8000 руб. в месяц. Совмещать обязанности Уставом ТСЖ не предусмотрено, запрещено ЖК совмещать обязанности обслуживающего персонала. Регистрация заявлений на перерасчет </w:t>
      </w:r>
      <w:r w:rsidR="00493CE6">
        <w:t xml:space="preserve">по </w:t>
      </w:r>
      <w:r w:rsidR="00B15028">
        <w:t>коммунальны</w:t>
      </w:r>
      <w:r w:rsidR="00493CE6">
        <w:t>м</w:t>
      </w:r>
      <w:r w:rsidR="00B15028">
        <w:t xml:space="preserve"> платежам </w:t>
      </w:r>
      <w:r w:rsidR="00493CE6">
        <w:t>от жильцов</w:t>
      </w:r>
      <w:r w:rsidR="00B15028">
        <w:t xml:space="preserve"> на проверку не </w:t>
      </w:r>
      <w:r w:rsidR="00493CE6">
        <w:t>представлена</w:t>
      </w:r>
      <w:r w:rsidR="00B15028">
        <w:t xml:space="preserve">. Соблюдение </w:t>
      </w:r>
      <w:r w:rsidR="00D62D18">
        <w:t>сроков проведения перерасчета и полнота предоставляемых справок</w:t>
      </w:r>
      <w:r w:rsidR="00493CE6">
        <w:t>,</w:t>
      </w:r>
      <w:r w:rsidR="00D62D18">
        <w:t xml:space="preserve"> согласно 354 Постановления Правительства</w:t>
      </w:r>
      <w:r w:rsidR="00493CE6">
        <w:t>,</w:t>
      </w:r>
      <w:r w:rsidR="00D62D18">
        <w:t xml:space="preserve"> Правлением не контролируется. Бухгалтер ТСЖ при перерасчёте коммунальных платежей в связи </w:t>
      </w:r>
      <w:r w:rsidR="007D5856">
        <w:t>с</w:t>
      </w:r>
      <w:r w:rsidR="00D62D18">
        <w:t xml:space="preserve"> выездом и по др. причинам жильцов дома проводи</w:t>
      </w:r>
      <w:r w:rsidR="00493CE6">
        <w:t>т перерасчёт и по лифту</w:t>
      </w:r>
      <w:r w:rsidR="00D62D18">
        <w:t>, что недопустимо, так как «Лифт»</w:t>
      </w:r>
      <w:r w:rsidR="00493CE6">
        <w:t xml:space="preserve"> </w:t>
      </w:r>
      <w:r w:rsidR="00D62D18">
        <w:t>не относится к коммунальным услугам и за него собственники должны платить как за использования общего имущества – пропо</w:t>
      </w:r>
      <w:r w:rsidR="00892663">
        <w:t>рционально доли собственности (</w:t>
      </w:r>
      <w:r w:rsidR="00D62D18">
        <w:t>ЖК РФ).</w:t>
      </w:r>
      <w:r w:rsidR="00B15028">
        <w:t xml:space="preserve">   </w:t>
      </w:r>
    </w:p>
    <w:p w:rsidR="00CC3EF9" w:rsidRDefault="00CC3EF9" w:rsidP="00F46985"/>
    <w:p w:rsidR="00911005" w:rsidRDefault="00911005" w:rsidP="00F46985"/>
    <w:sectPr w:rsidR="00911005" w:rsidSect="0020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638"/>
    <w:multiLevelType w:val="hybridMultilevel"/>
    <w:tmpl w:val="F6AE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25776"/>
    <w:multiLevelType w:val="hybridMultilevel"/>
    <w:tmpl w:val="238C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3418"/>
    <w:multiLevelType w:val="hybridMultilevel"/>
    <w:tmpl w:val="5BD2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70A9"/>
    <w:multiLevelType w:val="hybridMultilevel"/>
    <w:tmpl w:val="C3F29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537D7"/>
    <w:multiLevelType w:val="hybridMultilevel"/>
    <w:tmpl w:val="052C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624F"/>
    <w:multiLevelType w:val="hybridMultilevel"/>
    <w:tmpl w:val="57A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18E"/>
    <w:multiLevelType w:val="hybridMultilevel"/>
    <w:tmpl w:val="2A4E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C14E2"/>
    <w:multiLevelType w:val="hybridMultilevel"/>
    <w:tmpl w:val="8A0A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6292E"/>
    <w:multiLevelType w:val="hybridMultilevel"/>
    <w:tmpl w:val="1528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46985"/>
    <w:rsid w:val="00052962"/>
    <w:rsid w:val="0008480E"/>
    <w:rsid w:val="000B2EB0"/>
    <w:rsid w:val="000C5081"/>
    <w:rsid w:val="000E3458"/>
    <w:rsid w:val="001876DF"/>
    <w:rsid w:val="001E6ABB"/>
    <w:rsid w:val="001E7AF7"/>
    <w:rsid w:val="0020489F"/>
    <w:rsid w:val="00216495"/>
    <w:rsid w:val="00325B2F"/>
    <w:rsid w:val="00396800"/>
    <w:rsid w:val="004002DF"/>
    <w:rsid w:val="00493CE6"/>
    <w:rsid w:val="00617804"/>
    <w:rsid w:val="006A5940"/>
    <w:rsid w:val="006D58B2"/>
    <w:rsid w:val="007A651B"/>
    <w:rsid w:val="007D5856"/>
    <w:rsid w:val="00892663"/>
    <w:rsid w:val="00911005"/>
    <w:rsid w:val="0092282E"/>
    <w:rsid w:val="009E06C4"/>
    <w:rsid w:val="00A26BB2"/>
    <w:rsid w:val="00A9608E"/>
    <w:rsid w:val="00A963F1"/>
    <w:rsid w:val="00AB372F"/>
    <w:rsid w:val="00B15028"/>
    <w:rsid w:val="00B51759"/>
    <w:rsid w:val="00B534B4"/>
    <w:rsid w:val="00C42505"/>
    <w:rsid w:val="00C537F0"/>
    <w:rsid w:val="00CC3EF9"/>
    <w:rsid w:val="00D5078F"/>
    <w:rsid w:val="00D62D18"/>
    <w:rsid w:val="00DA0654"/>
    <w:rsid w:val="00DE4FA5"/>
    <w:rsid w:val="00EE4208"/>
    <w:rsid w:val="00F4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5B73-4489-4DE0-99BD-3CBA116D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2013-12-04T15:17:00Z</cp:lastPrinted>
  <dcterms:created xsi:type="dcterms:W3CDTF">2013-06-06T13:27:00Z</dcterms:created>
  <dcterms:modified xsi:type="dcterms:W3CDTF">2013-12-04T15:20:00Z</dcterms:modified>
</cp:coreProperties>
</file>