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16CD7" w:rsidRDefault="00116CD7" w:rsidP="00116C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116CD7" w:rsidRPr="00D640E7" w:rsidRDefault="00116CD7" w:rsidP="00116C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проведении аукциона 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ртская Республика, Городской округ, город Сарапул, г. Сарапул, ул. Карла Маркса, 28ж, кадастровый номер: 18:30:000263:277.</w:t>
      </w:r>
    </w:p>
    <w:p w:rsidR="00116CD7" w:rsidRPr="00D640E7" w:rsidRDefault="00116CD7" w:rsidP="00116CD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187"/>
        <w:gridCol w:w="1212"/>
        <w:gridCol w:w="1161"/>
      </w:tblGrid>
      <w:tr w:rsidR="00116CD7" w:rsidRPr="000174DB" w:rsidTr="00A01877">
        <w:trPr>
          <w:trHeight w:val="646"/>
        </w:trPr>
        <w:tc>
          <w:tcPr>
            <w:tcW w:w="1448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щадь,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187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161" w:type="dxa"/>
          </w:tcPr>
          <w:p w:rsidR="00116CD7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116CD7" w:rsidRPr="000174DB" w:rsidRDefault="00116CD7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016A1F" w:rsidRPr="000174DB" w:rsidTr="00A01877">
        <w:trPr>
          <w:trHeight w:val="243"/>
        </w:trPr>
        <w:tc>
          <w:tcPr>
            <w:tcW w:w="1448" w:type="dxa"/>
          </w:tcPr>
          <w:p w:rsidR="00016A1F" w:rsidRDefault="00016A1F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A1F" w:rsidRPr="000174DB" w:rsidRDefault="00016A1F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Городской округ, город Сарапул, г. Сарапул, ул. Карла Маркса,28ж</w:t>
            </w:r>
          </w:p>
        </w:tc>
        <w:tc>
          <w:tcPr>
            <w:tcW w:w="742" w:type="dxa"/>
          </w:tcPr>
          <w:p w:rsidR="00016A1F" w:rsidRDefault="00016A1F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A1F" w:rsidRPr="000174DB" w:rsidRDefault="00016A1F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483" w:type="dxa"/>
          </w:tcPr>
          <w:p w:rsidR="00016A1F" w:rsidRDefault="00016A1F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A1F" w:rsidRPr="000174DB" w:rsidRDefault="00016A1F" w:rsidP="00A0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18:30:000263:277</w:t>
            </w:r>
          </w:p>
        </w:tc>
        <w:tc>
          <w:tcPr>
            <w:tcW w:w="1633" w:type="dxa"/>
          </w:tcPr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267 600</w:t>
            </w:r>
          </w:p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(Двести шестьдесят семь тысяч шестьсот) рублей</w:t>
            </w:r>
          </w:p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 копеек</w:t>
            </w:r>
          </w:p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(Определена на основании отчета об оценке № 2254/02/01 от 05.09.2023 г.)</w:t>
            </w:r>
          </w:p>
          <w:p w:rsidR="00016A1F" w:rsidRPr="000174DB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1672D" w:rsidRPr="006F1381" w:rsidRDefault="0051672D" w:rsidP="00516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53 520</w:t>
            </w:r>
          </w:p>
          <w:p w:rsidR="0051672D" w:rsidRDefault="0051672D" w:rsidP="00516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(Пятьдесят три тысячи </w:t>
            </w:r>
          </w:p>
          <w:p w:rsidR="0051672D" w:rsidRDefault="0051672D" w:rsidP="00516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пятьсот двадцать)</w:t>
            </w:r>
          </w:p>
          <w:p w:rsidR="0051672D" w:rsidRPr="006F1381" w:rsidRDefault="0051672D" w:rsidP="0051672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</w:t>
            </w: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  <w:p w:rsidR="0051672D" w:rsidRPr="006F1381" w:rsidRDefault="0051672D" w:rsidP="00516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копеек</w:t>
            </w:r>
          </w:p>
          <w:p w:rsidR="00016A1F" w:rsidRPr="000174DB" w:rsidRDefault="00016A1F" w:rsidP="005167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</w:tcPr>
          <w:p w:rsidR="00016A1F" w:rsidRDefault="00016A1F" w:rsidP="00F95450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51672D" w:rsidRPr="006F1381" w:rsidRDefault="0051672D" w:rsidP="0051672D">
            <w:pPr>
              <w:spacing w:after="0"/>
              <w:ind w:right="-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   </w:t>
            </w: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8 028</w:t>
            </w:r>
          </w:p>
          <w:p w:rsidR="0051672D" w:rsidRDefault="0051672D" w:rsidP="0051672D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(Восемь тысяч </w:t>
            </w:r>
          </w:p>
          <w:p w:rsidR="0051672D" w:rsidRDefault="0051672D" w:rsidP="0051672D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двадцать восемь)</w:t>
            </w:r>
          </w:p>
          <w:p w:rsidR="0051672D" w:rsidRPr="006F1381" w:rsidRDefault="0051672D" w:rsidP="0051672D">
            <w:pPr>
              <w:spacing w:after="0"/>
              <w:ind w:right="-4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рублей</w:t>
            </w:r>
          </w:p>
          <w:p w:rsidR="00016A1F" w:rsidRPr="000174DB" w:rsidRDefault="0051672D" w:rsidP="0051672D">
            <w:pPr>
              <w:spacing w:after="0"/>
              <w:ind w:right="-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F1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 копеек</w:t>
            </w:r>
          </w:p>
        </w:tc>
        <w:tc>
          <w:tcPr>
            <w:tcW w:w="1212" w:type="dxa"/>
          </w:tcPr>
          <w:p w:rsidR="00016A1F" w:rsidRPr="00CF39E6" w:rsidRDefault="00016A1F" w:rsidP="00F95450">
            <w:pPr>
              <w:spacing w:after="0"/>
              <w:ind w:lef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A1F" w:rsidRDefault="00016A1F" w:rsidP="00F95450">
            <w:pPr>
              <w:spacing w:after="0"/>
              <w:ind w:left="-3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11.10.2023 г. </w:t>
            </w:r>
          </w:p>
          <w:p w:rsidR="00016A1F" w:rsidRDefault="00016A1F" w:rsidP="00F95450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(с 09.00 час.)</w:t>
            </w: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016A1F" w:rsidRDefault="00016A1F" w:rsidP="00F9545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</w:p>
          <w:p w:rsidR="00016A1F" w:rsidRDefault="00016A1F" w:rsidP="00F9545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06.11.2023 г. </w:t>
            </w:r>
          </w:p>
          <w:p w:rsidR="00016A1F" w:rsidRPr="00CF39E6" w:rsidRDefault="00016A1F" w:rsidP="00F9545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F39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(до 17 час. 00 мин.)</w:t>
            </w:r>
          </w:p>
          <w:p w:rsidR="00016A1F" w:rsidRPr="00CF39E6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1" w:type="dxa"/>
          </w:tcPr>
          <w:p w:rsidR="00016A1F" w:rsidRPr="00CF39E6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16A1F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10.11.2023 г.</w:t>
            </w:r>
          </w:p>
          <w:p w:rsidR="00016A1F" w:rsidRPr="00CF39E6" w:rsidRDefault="00016A1F" w:rsidP="00F9545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09.00 час.</w:t>
            </w:r>
          </w:p>
        </w:tc>
      </w:tr>
    </w:tbl>
    <w:p w:rsidR="00116CD7" w:rsidRPr="00D640E7" w:rsidRDefault="00116CD7" w:rsidP="00116CD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16CD7" w:rsidRPr="001F77B2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Организатор аукциона: </w:t>
      </w:r>
      <w:r w:rsidRPr="00D60DA6">
        <w:rPr>
          <w:rFonts w:ascii="Times New Roman" w:eastAsia="Times New Roman" w:hAnsi="Times New Roman" w:cs="Times New Roman"/>
          <w:color w:val="000000"/>
          <w:lang w:eastAsia="ru-RU"/>
        </w:rPr>
        <w:t>управление  имущественных отношений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Администрации города Сарапула.</w:t>
      </w:r>
    </w:p>
    <w:p w:rsidR="00116CD7" w:rsidRPr="001F77B2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Местонахождение и почтовый адрес организатора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427960, Удмуртская Республика,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г. Сарапул,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ул. Красная Площадь, д. 8.</w:t>
      </w:r>
    </w:p>
    <w:p w:rsidR="00016A1F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Адрес электронной почты организатора аукциона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016A1F" w:rsidRPr="00F83F88">
        <w:rPr>
          <w:rFonts w:ascii="Times New Roman" w:eastAsia="Times New Roman" w:hAnsi="Times New Roman" w:cs="Times New Roman"/>
          <w:color w:val="000000"/>
          <w:lang w:eastAsia="ru-RU"/>
        </w:rPr>
        <w:t>uio_s5@sarapul.udmr.ru</w:t>
      </w:r>
      <w:r w:rsidR="00016A1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16CD7" w:rsidRPr="001F77B2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Телефон для справок: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8 (34147) 4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-18-90</w:t>
      </w:r>
    </w:p>
    <w:p w:rsidR="00116CD7" w:rsidRDefault="00116CD7" w:rsidP="00116CD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уполномоченного органа, принявшего решение о проведен</w:t>
      </w:r>
      <w:proofErr w:type="gramStart"/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 ау</w:t>
      </w:r>
      <w:proofErr w:type="gramEnd"/>
      <w:r w:rsidRPr="009F43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кциона: </w:t>
      </w:r>
      <w:r w:rsidRPr="009F439C">
        <w:rPr>
          <w:rFonts w:ascii="Times New Roman" w:eastAsia="Times New Roman" w:hAnsi="Times New Roman" w:cs="Times New Roman"/>
          <w:bCs/>
          <w:color w:val="000000"/>
          <w:lang w:eastAsia="ru-RU"/>
        </w:rPr>
        <w:t>Министерство имущественных отношений Удмуртской Республик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и.</w:t>
      </w:r>
    </w:p>
    <w:p w:rsidR="00116CD7" w:rsidRPr="00D21252" w:rsidRDefault="00116CD7" w:rsidP="00116CD7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Реквизиты указанного решения: </w:t>
      </w:r>
      <w:r w:rsidRPr="00387151">
        <w:rPr>
          <w:rFonts w:ascii="Times New Roman" w:eastAsia="Times New Roman" w:hAnsi="Times New Roman" w:cs="Times New Roman"/>
          <w:lang w:eastAsia="ru-RU"/>
        </w:rPr>
        <w:t>Ра</w:t>
      </w:r>
      <w:r>
        <w:rPr>
          <w:rFonts w:ascii="Times New Roman" w:eastAsia="Times New Roman" w:hAnsi="Times New Roman" w:cs="Times New Roman"/>
          <w:lang w:eastAsia="ru-RU"/>
        </w:rPr>
        <w:t>споряжение</w:t>
      </w:r>
      <w:r w:rsidRPr="00387151">
        <w:rPr>
          <w:rFonts w:ascii="Times New Roman" w:eastAsia="Times New Roman" w:hAnsi="Times New Roman" w:cs="Times New Roman"/>
          <w:lang w:eastAsia="ru-RU"/>
        </w:rPr>
        <w:t xml:space="preserve"> Министерства имущественных отношений Удмуртской Республики от </w:t>
      </w:r>
      <w:r>
        <w:rPr>
          <w:rFonts w:ascii="Times New Roman" w:eastAsia="Times New Roman" w:hAnsi="Times New Roman" w:cs="Times New Roman"/>
          <w:lang w:eastAsia="ru-RU"/>
        </w:rPr>
        <w:t>08 августа 2023 года № 871-р «О проведен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кциона на право заключения договоров аренды земельного участка, расположенного в муниципальном образовании «Город Сарапул».</w:t>
      </w:r>
    </w:p>
    <w:p w:rsidR="00116CD7" w:rsidRPr="00C56340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органа местного самоуправления, принявшего решение о проведен</w:t>
      </w:r>
      <w:proofErr w:type="gramStart"/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 ау</w:t>
      </w:r>
      <w:proofErr w:type="gramEnd"/>
      <w:r w:rsidRPr="00C5634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кциона: </w:t>
      </w:r>
      <w:r w:rsidRPr="00C56340">
        <w:rPr>
          <w:rFonts w:ascii="Times New Roman" w:eastAsia="Times New Roman" w:hAnsi="Times New Roman" w:cs="Times New Roman"/>
          <w:bCs/>
          <w:color w:val="000000"/>
          <w:lang w:eastAsia="ru-RU"/>
        </w:rPr>
        <w:t>Администрация города Сарапула (по согласованию с Министерством имущественных отношений Удмуртской Республики</w:t>
      </w:r>
      <w:r w:rsidRPr="00C56340">
        <w:rPr>
          <w:rFonts w:ascii="Times New Roman" w:eastAsia="Times New Roman" w:hAnsi="Times New Roman" w:cs="Times New Roman"/>
          <w:lang w:eastAsia="ru-RU"/>
        </w:rPr>
        <w:t>).</w:t>
      </w:r>
    </w:p>
    <w:p w:rsidR="00116CD7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право на заключение договора аренды земельного участка.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116CD7" w:rsidRDefault="00116CD7" w:rsidP="00116CD7">
      <w:pPr>
        <w:spacing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21252">
        <w:rPr>
          <w:rFonts w:ascii="Times New Roman" w:eastAsia="Times New Roman" w:hAnsi="Times New Roman" w:cs="Times New Roman"/>
          <w:b/>
          <w:color w:val="000000"/>
          <w:lang w:eastAsia="ru-RU"/>
        </w:rPr>
        <w:t>Срок аренды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lang w:eastAsia="ru-RU"/>
        </w:rPr>
        <w:t>5 лет.</w:t>
      </w:r>
    </w:p>
    <w:p w:rsidR="00116CD7" w:rsidRPr="001F77B2" w:rsidRDefault="00116CD7" w:rsidP="00116CD7">
      <w:pPr>
        <w:tabs>
          <w:tab w:val="center" w:pos="0"/>
        </w:tabs>
        <w:spacing w:line="240" w:lineRule="auto"/>
        <w:ind w:rightChars="-71" w:right="-15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абз. 2 п. 2 ст. 3.3 Федерального закона от 25.10.2001г.  № 137-ФЗ «О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введении в действие Земельного К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одекса Российской Федерации».</w:t>
      </w:r>
    </w:p>
    <w:p w:rsidR="00116CD7" w:rsidRPr="001C482A" w:rsidRDefault="00116CD7" w:rsidP="00116CD7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51672D" w:rsidRDefault="00116CD7" w:rsidP="0051672D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3D5438">
        <w:rPr>
          <w:rFonts w:ascii="Times New Roman" w:eastAsia="Times New Roman" w:hAnsi="Times New Roman" w:cs="Times New Roman"/>
          <w:bCs/>
          <w:color w:val="000000"/>
          <w:lang w:eastAsia="ru-RU"/>
        </w:rPr>
        <w:t>деловое управление</w:t>
      </w:r>
      <w:bookmarkStart w:id="0" w:name="_GoBack"/>
      <w:bookmarkEnd w:id="0"/>
      <w:r w:rsidR="0051672D"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(код 4.1) </w:t>
      </w:r>
      <w:r w:rsidR="0051672D" w:rsidRPr="001A2F43">
        <w:rPr>
          <w:rFonts w:ascii="Times New Roman" w:eastAsia="Times New Roman" w:hAnsi="Times New Roman" w:cs="Times New Roman"/>
          <w:lang w:eastAsia="ru-RU"/>
        </w:rPr>
        <w:t>– 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</w:t>
      </w:r>
      <w:r w:rsidR="0051672D">
        <w:rPr>
          <w:rFonts w:ascii="Times New Roman" w:eastAsia="Times New Roman" w:hAnsi="Times New Roman" w:cs="Times New Roman"/>
          <w:lang w:eastAsia="ru-RU"/>
        </w:rPr>
        <w:t xml:space="preserve"> управлением и оказанием услуг.</w:t>
      </w:r>
    </w:p>
    <w:p w:rsidR="00116CD7" w:rsidRDefault="00116CD7" w:rsidP="00116CD7">
      <w:pPr>
        <w:tabs>
          <w:tab w:val="center" w:pos="0"/>
        </w:tabs>
        <w:spacing w:after="120" w:line="240" w:lineRule="auto"/>
        <w:ind w:right="-87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16CD7" w:rsidRDefault="00116CD7" w:rsidP="0051672D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51672D">
        <w:rPr>
          <w:rFonts w:ascii="Times New Roman" w:eastAsia="Times New Roman" w:hAnsi="Times New Roman" w:cs="Times New Roman"/>
          <w:bCs/>
          <w:color w:val="000000"/>
          <w:lang w:eastAsia="ru-RU"/>
        </w:rPr>
        <w:t>размещение</w:t>
      </w:r>
      <w:r w:rsidR="0051672D"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управленческой деятельности, не связанной с государственным или муниципальным</w:t>
      </w:r>
      <w:r w:rsidR="0051672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управлением и оказанием услуг.</w:t>
      </w:r>
    </w:p>
    <w:p w:rsidR="0051672D" w:rsidRPr="0051672D" w:rsidRDefault="0051672D" w:rsidP="0051672D">
      <w:pPr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lang w:eastAsia="ru-RU"/>
        </w:rPr>
      </w:pPr>
    </w:p>
    <w:p w:rsidR="00116CD7" w:rsidRDefault="00116CD7" w:rsidP="00116CD7">
      <w:pPr>
        <w:tabs>
          <w:tab w:val="center" w:pos="0"/>
          <w:tab w:val="left" w:pos="5841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земли населенных пунктов.</w:t>
      </w:r>
    </w:p>
    <w:p w:rsidR="00116CD7" w:rsidRDefault="00116CD7" w:rsidP="00116C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p w:rsidR="00116CD7" w:rsidRPr="009304C0" w:rsidRDefault="00116CD7" w:rsidP="00116C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04C0">
        <w:rPr>
          <w:rFonts w:ascii="Times New Roman" w:eastAsia="Times New Roman" w:hAnsi="Times New Roman" w:cs="Times New Roman"/>
          <w:b/>
          <w:color w:val="000000"/>
          <w:lang w:eastAsia="ru-RU"/>
        </w:rPr>
        <w:t>Параметры разрешенного строительства объекта капитального строительства.</w:t>
      </w:r>
    </w:p>
    <w:p w:rsidR="00116CD7" w:rsidRDefault="00116CD7" w:rsidP="00116C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1987"/>
        <w:gridCol w:w="2841"/>
        <w:gridCol w:w="3118"/>
        <w:gridCol w:w="1418"/>
      </w:tblGrid>
      <w:tr w:rsidR="00116CD7" w:rsidRPr="009F1780" w:rsidTr="00A01877">
        <w:trPr>
          <w:cantSplit/>
          <w:tblHeader/>
        </w:trPr>
        <w:tc>
          <w:tcPr>
            <w:tcW w:w="564" w:type="dxa"/>
            <w:vMerge w:val="restart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№</w:t>
            </w:r>
          </w:p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proofErr w:type="gramStart"/>
            <w:r w:rsidRPr="009F1780">
              <w:rPr>
                <w:rFonts w:ascii="Times New Roman" w:eastAsia="Calibri" w:hAnsi="Times New Roman" w:cs="Times New Roman"/>
                <w:szCs w:val="16"/>
              </w:rPr>
              <w:t>п</w:t>
            </w:r>
            <w:proofErr w:type="gramEnd"/>
            <w:r w:rsidRPr="009F1780">
              <w:rPr>
                <w:rFonts w:ascii="Times New Roman" w:eastAsia="Calibri" w:hAnsi="Times New Roman" w:cs="Times New Roman"/>
                <w:szCs w:val="16"/>
              </w:rPr>
              <w:t>/п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Виды разрешенного использования земельного участка (код вида разрешенного использования)</w:t>
            </w:r>
          </w:p>
        </w:tc>
        <w:tc>
          <w:tcPr>
            <w:tcW w:w="2841" w:type="dxa"/>
            <w:vMerge w:val="restart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116CD7" w:rsidRPr="009F1780" w:rsidTr="00A01877">
        <w:trPr>
          <w:cantSplit/>
          <w:tblHeader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1987" w:type="dxa"/>
            <w:vMerge/>
            <w:shd w:val="clear" w:color="auto" w:fill="auto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2841" w:type="dxa"/>
            <w:vMerge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Наименование параметра, единица измерения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keepNext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9F1780">
              <w:rPr>
                <w:rFonts w:ascii="Times New Roman" w:eastAsia="Calibri" w:hAnsi="Times New Roman" w:cs="Times New Roman"/>
                <w:szCs w:val="16"/>
              </w:rPr>
              <w:t>Значение</w:t>
            </w:r>
            <w:r w:rsidRPr="009F1780">
              <w:rPr>
                <w:rFonts w:ascii="Times New Roman" w:eastAsia="Calibri" w:hAnsi="Times New Roman" w:cs="Times New Roman"/>
                <w:szCs w:val="16"/>
              </w:rPr>
              <w:br/>
              <w:t>параметра</w:t>
            </w:r>
          </w:p>
        </w:tc>
      </w:tr>
      <w:tr w:rsidR="00116CD7" w:rsidRPr="009F1780" w:rsidTr="00A01877">
        <w:trPr>
          <w:cantSplit/>
          <w:tblHeader/>
        </w:trPr>
        <w:tc>
          <w:tcPr>
            <w:tcW w:w="564" w:type="dxa"/>
            <w:vAlign w:val="center"/>
          </w:tcPr>
          <w:p w:rsidR="00116CD7" w:rsidRPr="009F1780" w:rsidRDefault="00116CD7" w:rsidP="00A0187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2841" w:type="dxa"/>
            <w:vAlign w:val="center"/>
          </w:tcPr>
          <w:p w:rsidR="00116CD7" w:rsidRPr="009F1780" w:rsidRDefault="00116CD7" w:rsidP="00A0187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4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5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Align w:val="center"/>
          </w:tcPr>
          <w:p w:rsidR="00116CD7" w:rsidRPr="009F1780" w:rsidRDefault="00116CD7" w:rsidP="00A0187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2</w:t>
            </w:r>
          </w:p>
        </w:tc>
        <w:tc>
          <w:tcPr>
            <w:tcW w:w="9364" w:type="dxa"/>
            <w:gridSpan w:val="4"/>
            <w:shd w:val="clear" w:color="auto" w:fill="auto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Основные виды разрешенного использования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 w:val="restart"/>
            <w:vAlign w:val="center"/>
          </w:tcPr>
          <w:p w:rsidR="00116CD7" w:rsidRPr="009F1780" w:rsidRDefault="00116CD7" w:rsidP="00A01877">
            <w:pPr>
              <w:ind w:left="57"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Деловое управление (4.1)</w:t>
            </w:r>
          </w:p>
        </w:tc>
        <w:tc>
          <w:tcPr>
            <w:tcW w:w="2841" w:type="dxa"/>
            <w:vMerge w:val="restart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Минимальный размер земельного участка, кв. 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1000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Максимальный размер земельного участка, кв. м</w:t>
            </w:r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30000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Минимальное количество этажей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1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Предельное количество этажей 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20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Минимальный отступ строений от красной линии, 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5</w:t>
            </w:r>
          </w:p>
        </w:tc>
      </w:tr>
      <w:tr w:rsidR="00116CD7" w:rsidRPr="009F1780" w:rsidTr="00A01877">
        <w:trPr>
          <w:cantSplit/>
          <w:trHeight w:val="20"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Минимальный отступ от границ земельного участка, 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Минимальный отступ от границ земельного участка, 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Максимальный процент застройки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35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Максимальная плотность населения, чел/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га</w:t>
            </w:r>
            <w:proofErr w:type="gramEnd"/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420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Минимальный отступ строений от красной линии, 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5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Минимальный отступ от границ земельного участка, 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5</w:t>
            </w:r>
          </w:p>
        </w:tc>
      </w:tr>
      <w:tr w:rsidR="00116CD7" w:rsidRPr="009F1780" w:rsidTr="00A01877">
        <w:trPr>
          <w:cantSplit/>
        </w:trPr>
        <w:tc>
          <w:tcPr>
            <w:tcW w:w="564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1987" w:type="dxa"/>
            <w:vMerge/>
            <w:shd w:val="clear" w:color="auto" w:fill="auto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2841" w:type="dxa"/>
            <w:vMerge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116CD7" w:rsidRPr="009F1780" w:rsidRDefault="00116CD7" w:rsidP="00A01877">
            <w:pPr>
              <w:ind w:left="57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 xml:space="preserve">Минимальная ширина земельного участка вдоль фронта улицы (проезда), </w:t>
            </w:r>
            <w:proofErr w:type="gramStart"/>
            <w:r w:rsidRPr="009F1780">
              <w:rPr>
                <w:rFonts w:ascii="Times New Roman" w:eastAsia="Lucida Sans Unicode" w:hAnsi="Times New Roman" w:cs="Times New Roman"/>
                <w:kern w:val="1"/>
              </w:rPr>
              <w:t>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</w:rPr>
              <w:t>.</w:t>
            </w:r>
          </w:p>
        </w:tc>
        <w:tc>
          <w:tcPr>
            <w:tcW w:w="1418" w:type="dxa"/>
            <w:vAlign w:val="center"/>
          </w:tcPr>
          <w:p w:rsidR="00116CD7" w:rsidRPr="009F1780" w:rsidRDefault="00116CD7" w:rsidP="00A01877">
            <w:pPr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9F1780">
              <w:rPr>
                <w:rFonts w:ascii="Times New Roman" w:eastAsia="Lucida Sans Unicode" w:hAnsi="Times New Roman" w:cs="Times New Roman"/>
                <w:kern w:val="1"/>
              </w:rPr>
              <w:t>33</w:t>
            </w:r>
          </w:p>
        </w:tc>
      </w:tr>
    </w:tbl>
    <w:p w:rsidR="00116CD7" w:rsidRDefault="00116CD7" w:rsidP="00116C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116CD7" w:rsidRPr="00EC0FEA" w:rsidRDefault="00116CD7" w:rsidP="00116CD7">
      <w:pPr>
        <w:tabs>
          <w:tab w:val="left" w:pos="580"/>
          <w:tab w:val="left" w:pos="108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lastRenderedPageBreak/>
        <w:tab/>
      </w: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16CD7" w:rsidRPr="00EC0FEA" w:rsidRDefault="00116CD7" w:rsidP="00116CD7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C0FEA">
        <w:rPr>
          <w:rFonts w:ascii="Times New Roman" w:eastAsia="Times New Roman" w:hAnsi="Times New Roman" w:cs="Times New Roman"/>
          <w:b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16CD7" w:rsidRPr="00EC0FEA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C0FEA">
        <w:rPr>
          <w:rFonts w:ascii="Times New Roman" w:eastAsia="Times New Roman" w:hAnsi="Times New Roman" w:cs="Times New Roman"/>
          <w:b/>
          <w:u w:val="single"/>
          <w:lang w:eastAsia="ru-RU"/>
        </w:rPr>
        <w:t>1) МУП г. Сарапула «Сарапульский водоканал» (УР, г. Сарапул, ул. Труда, д. 29, тел. 8 (34147) 41514).</w:t>
      </w:r>
    </w:p>
    <w:p w:rsidR="00116CD7" w:rsidRPr="009304C0" w:rsidRDefault="00116CD7" w:rsidP="00116CD7">
      <w:pPr>
        <w:tabs>
          <w:tab w:val="left" w:pos="36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304C0">
        <w:rPr>
          <w:rFonts w:ascii="Times New Roman" w:eastAsia="Times New Roman" w:hAnsi="Times New Roman" w:cs="Times New Roman"/>
          <w:b/>
          <w:lang w:eastAsia="ru-RU"/>
        </w:rPr>
        <w:t>Технические условия подключения объекта к сетям водоснабжения и водоотведения:</w:t>
      </w:r>
    </w:p>
    <w:p w:rsidR="00116CD7" w:rsidRDefault="00116CD7" w:rsidP="00116CD7">
      <w:pPr>
        <w:tabs>
          <w:tab w:val="left" w:pos="36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- возможность для подключения к городским сетям водопровода имеется, точка подключения  - водопровод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=250 мм по ул. К.Маркса;</w:t>
      </w:r>
    </w:p>
    <w:p w:rsidR="00116CD7" w:rsidRDefault="00116CD7" w:rsidP="00116CD7">
      <w:pPr>
        <w:tabs>
          <w:tab w:val="left" w:pos="360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  - возможность для подключения к городским сетям канализации имеется, точка подключения – канализация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=250 мм по ул. Первомайская;</w:t>
      </w:r>
    </w:p>
    <w:p w:rsidR="00116CD7" w:rsidRDefault="00116CD7" w:rsidP="00116CD7">
      <w:pPr>
        <w:widowControl w:val="0"/>
        <w:autoSpaceDE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16CD7" w:rsidRPr="009304C0" w:rsidRDefault="00116CD7" w:rsidP="00116C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9304C0">
        <w:rPr>
          <w:rFonts w:ascii="Times New Roman" w:eastAsia="Times New Roman" w:hAnsi="Times New Roman" w:cs="Times New Roman"/>
          <w:b/>
          <w:bCs/>
          <w:iCs/>
          <w:lang w:eastAsia="ru-RU"/>
        </w:rPr>
        <w:t>Информация о плате за подключение объекта к сетям водоснабжения и водоотведения.</w:t>
      </w:r>
    </w:p>
    <w:p w:rsidR="00116CD7" w:rsidRPr="00EC2631" w:rsidRDefault="00116CD7" w:rsidP="00116C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строительства, жилищно – коммунального хозяйства и энергетики УР №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г., Приказом Министерства строительства, жилищно - коммунального хозяйства и энергетики УР №2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16CD7" w:rsidRPr="00EC2631" w:rsidRDefault="00116CD7" w:rsidP="00116C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9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(тарифов) →Тех. присоединение).</w:t>
      </w:r>
    </w:p>
    <w:p w:rsidR="00116CD7" w:rsidRPr="00982AB5" w:rsidRDefault="00116CD7" w:rsidP="00116CD7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16CD7" w:rsidRPr="00F515E0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) АО «Газпром газораспределение Ижевск» филиал в г. Сарапуле (УР, г. Сарапул, ул. Горького, д. 81, тел. 8 (34147) 33993).</w:t>
      </w: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116CD7" w:rsidRPr="00F515E0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3</w:t>
      </w:r>
      <w:r w:rsidRPr="00F515E0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) ООО «Сарапултеплоэнерго»</w:t>
      </w:r>
      <w:r w:rsidRPr="00F515E0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(УР, г. Сарапул, ул. Гоголя, д. 78, тел. 8 (34147) 36128). </w:t>
      </w: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C434F">
        <w:rPr>
          <w:rFonts w:ascii="Times New Roman" w:eastAsia="Times New Roman" w:hAnsi="Times New Roman" w:cs="Times New Roman"/>
          <w:lang w:eastAsia="ru-RU"/>
        </w:rPr>
        <w:t>Имеется техническая возможность подключения объекта капитального строительства к сетям отопления.</w:t>
      </w:r>
    </w:p>
    <w:p w:rsidR="00116CD7" w:rsidRPr="00F515E0" w:rsidRDefault="00116CD7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) ООО «ГЭК» (Пермский край, г. Пермь, ул. Рабоче – Крестьянская, д. 19, оф.1, тел. 8 (342) 20688 99).</w:t>
      </w:r>
    </w:p>
    <w:p w:rsidR="00116CD7" w:rsidRPr="00EC2631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116CD7" w:rsidRPr="00F515E0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Pr="00F515E0">
        <w:rPr>
          <w:rFonts w:ascii="Times New Roman" w:eastAsia="Times New Roman" w:hAnsi="Times New Roman" w:cs="Times New Roman"/>
          <w:b/>
          <w:u w:val="single"/>
          <w:lang w:eastAsia="ru-RU"/>
        </w:rPr>
        <w:t>) ПАО «Ростелеком» (УР, г. Ижевск, ул. Пушкинская, д. 278, тел 8(3412) 459202).</w:t>
      </w:r>
    </w:p>
    <w:p w:rsidR="00116CD7" w:rsidRPr="004723A6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 xml:space="preserve">Точка подключения/узел доступа: муфта оптическая, в ККС № 1224 (у дома ул. Гагарина,31) </w:t>
      </w:r>
      <w:r>
        <w:rPr>
          <w:rFonts w:ascii="Times New Roman" w:eastAsia="Times New Roman" w:hAnsi="Times New Roman" w:cs="Times New Roman"/>
          <w:lang w:val="en-US" w:eastAsia="ru-RU"/>
        </w:rPr>
        <w:t>RSS</w:t>
      </w:r>
      <w:r w:rsidRPr="00A04327">
        <w:rPr>
          <w:rFonts w:ascii="Times New Roman" w:eastAsia="Times New Roman" w:hAnsi="Times New Roman" w:cs="Times New Roman"/>
          <w:lang w:eastAsia="ru-RU"/>
        </w:rPr>
        <w:t xml:space="preserve"> -1 </w:t>
      </w:r>
      <w:r>
        <w:rPr>
          <w:rFonts w:ascii="Times New Roman" w:eastAsia="Times New Roman" w:hAnsi="Times New Roman" w:cs="Times New Roman"/>
          <w:lang w:eastAsia="ru-RU"/>
        </w:rPr>
        <w:t>ул. Азина, 31. Расстояние от точки подключения до земельного участка 0,25 км.)</w:t>
      </w: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нных п. 8 ст. 39.11 Земельного К</w:t>
      </w: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одекса РФ, уполномоченный орган принимает решение об отказе в проведении аукциона.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0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1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16CD7" w:rsidRPr="00F82559" w:rsidRDefault="00116CD7" w:rsidP="00116CD7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116CD7" w:rsidRDefault="00116CD7" w:rsidP="00116C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задатка и порядок его возврата</w:t>
      </w:r>
    </w:p>
    <w:p w:rsidR="00116CD7" w:rsidRPr="00F82559" w:rsidRDefault="00116CD7" w:rsidP="00116CD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16CD7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116CD7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Pr="00800F5A"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2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).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 xml:space="preserve">Размер и сумма задатка указаны в пункте 2 извещения. </w:t>
      </w:r>
    </w:p>
    <w:p w:rsidR="00116CD7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3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116CD7" w:rsidRPr="00407308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задаток для участия в аукционе на право заключения договора аренды земельного участка по адресу: </w:t>
      </w:r>
      <w:r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</w:t>
      </w:r>
      <w:r>
        <w:rPr>
          <w:rFonts w:ascii="Times New Roman" w:eastAsia="Times New Roman" w:hAnsi="Times New Roman" w:cs="Times New Roman"/>
          <w:b/>
          <w:lang w:eastAsia="ru-RU"/>
        </w:rPr>
        <w:t>ублика, Городской округ город Сарапул, ул. К.Маркса, 28ж.</w:t>
      </w:r>
    </w:p>
    <w:p w:rsidR="00116CD7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Срок внесения задатка: согласно Регламента электронной площадки.</w:t>
      </w:r>
    </w:p>
    <w:p w:rsidR="00116CD7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116CD7" w:rsidRPr="00800F5A" w:rsidRDefault="00116CD7" w:rsidP="00116CD7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116CD7" w:rsidRPr="00F82559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116CD7" w:rsidRPr="00F82559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участникам аукциона, за исключением его победителя, - в течение 5 (пяти) рабочих дней со дня подведения итогов аукциона;</w:t>
      </w:r>
    </w:p>
    <w:p w:rsidR="00116CD7" w:rsidRPr="00F82559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претендентам, не допущенным к участию в аукционе, - в течение 5 (пяти) рабочих дней со дня подписания протокола о признании претендентов участниками аукциона;</w:t>
      </w: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5 (пять) рабочих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 Задаток возвращается на реквизиты, указанные участником в заявке на участие в аукционе.</w:t>
      </w:r>
    </w:p>
    <w:p w:rsidR="00116CD7" w:rsidRDefault="0051672D" w:rsidP="00116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116CD7" w:rsidRPr="00800F5A">
        <w:rPr>
          <w:rFonts w:ascii="Times New Roman" w:eastAsia="Times New Roman" w:hAnsi="Times New Roman" w:cs="Times New Roman"/>
          <w:lang w:eastAsia="ru-RU"/>
        </w:rPr>
        <w:t>.8. Задаток</w:t>
      </w:r>
      <w:r w:rsidR="00116CD7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аукциона, засчитывается в счет арендной платы за земельный участок.</w:t>
      </w:r>
    </w:p>
    <w:p w:rsidR="00116CD7" w:rsidRPr="00800F5A" w:rsidRDefault="0051672D" w:rsidP="00116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="00116CD7" w:rsidRPr="00800F5A">
        <w:rPr>
          <w:rFonts w:ascii="Times New Roman" w:eastAsia="Times New Roman" w:hAnsi="Times New Roman" w:cs="Times New Roman"/>
          <w:lang w:eastAsia="ru-RU"/>
        </w:rPr>
        <w:t>.9.</w:t>
      </w:r>
      <w:r w:rsidR="00116C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16CD7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аренды земельного участка задаток ему не возвращается, и он утрачивает право на заключение указанного договора.    </w:t>
      </w:r>
    </w:p>
    <w:p w:rsidR="00116CD7" w:rsidRPr="00F82559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116CD7" w:rsidRDefault="00116CD7" w:rsidP="00116CD7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116CD7" w:rsidRPr="00010AD5" w:rsidRDefault="00116CD7" w:rsidP="00116CD7">
      <w:pPr>
        <w:pStyle w:val="af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b/>
          <w:lang w:eastAsia="ru-RU"/>
        </w:rPr>
      </w:pPr>
    </w:p>
    <w:p w:rsidR="00016A1F" w:rsidRPr="00783151" w:rsidRDefault="00016A1F" w:rsidP="00016A1F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начала приема заявок на участие в аукционе: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11.10.2023 </w:t>
      </w:r>
      <w:r w:rsidRPr="00166A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г. в 09.00 час</w:t>
      </w:r>
      <w:proofErr w:type="gramStart"/>
      <w:r w:rsidRPr="00166A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 w:rsidRPr="009974A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московскому времени)</w:t>
      </w:r>
    </w:p>
    <w:p w:rsidR="00016A1F" w:rsidRPr="00783151" w:rsidRDefault="00016A1F" w:rsidP="00016A1F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A25B3">
        <w:rPr>
          <w:rFonts w:ascii="Times New Roman" w:eastAsia="Times New Roman" w:hAnsi="Times New Roman" w:cs="Times New Roman"/>
          <w:bCs/>
          <w:color w:val="000000"/>
          <w:lang w:eastAsia="ru-RU"/>
        </w:rPr>
        <w:t>Дата и время окончания приема заявок на участие в аукционе: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F83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06.11.2023</w:t>
      </w:r>
      <w:r w:rsidRPr="00166A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7831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 17:00 (по московскому времени)</w:t>
      </w:r>
    </w:p>
    <w:p w:rsidR="00016A1F" w:rsidRPr="00166AC8" w:rsidRDefault="00016A1F" w:rsidP="00016A1F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0730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08.11.2023 г. </w:t>
      </w:r>
    </w:p>
    <w:p w:rsidR="00016A1F" w:rsidRPr="00407308" w:rsidRDefault="00016A1F" w:rsidP="00016A1F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407308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ожений от участников аукциона): </w:t>
      </w:r>
      <w:r w:rsidRPr="00F83F8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10.11.2023 г</w:t>
      </w:r>
      <w:r w:rsidRPr="00166A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 09.00 час</w:t>
      </w:r>
      <w:proofErr w:type="gramStart"/>
      <w:r w:rsidRPr="00166AC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07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(</w:t>
      </w:r>
      <w:proofErr w:type="gramStart"/>
      <w:r w:rsidRPr="00407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</w:t>
      </w:r>
      <w:proofErr w:type="gramEnd"/>
      <w:r w:rsidRPr="0040730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 моско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вскому времени)</w:t>
      </w:r>
    </w:p>
    <w:p w:rsidR="00116CD7" w:rsidRPr="0051672D" w:rsidRDefault="00016A1F" w:rsidP="0051672D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</w:t>
      </w:r>
      <w:r w:rsidR="0051672D">
        <w:rPr>
          <w:rFonts w:ascii="Times New Roman" w:eastAsia="Times New Roman" w:hAnsi="Times New Roman" w:cs="Times New Roman"/>
          <w:bCs/>
          <w:color w:val="000000"/>
          <w:lang w:eastAsia="ru-RU"/>
        </w:rPr>
        <w:t>циона.</w:t>
      </w:r>
    </w:p>
    <w:p w:rsidR="0051672D" w:rsidRPr="005226B9" w:rsidRDefault="0051672D" w:rsidP="0051672D">
      <w:pPr>
        <w:tabs>
          <w:tab w:val="center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1672D" w:rsidRPr="001A2F43" w:rsidRDefault="0051672D" w:rsidP="005167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A2F4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3. Порядок регистрации на электронной площадке</w:t>
      </w:r>
    </w:p>
    <w:p w:rsidR="0051672D" w:rsidRPr="001A2F43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4" w:history="1">
        <w:r w:rsidRPr="001A2F4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 порядке, установленном Регламентом торговой секции «Приватизация, аренда и продажа прав» универсальной торговой платформы ЗАО «Сбербанк-АСТ».</w:t>
      </w:r>
    </w:p>
    <w:p w:rsidR="0051672D" w:rsidRPr="001A2F43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>3.2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51672D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>3.3. Претендент, получивший регистрацию на электронной площадке, не вправе подавать заявку    на участие в аукционе, если до дня окончания срока действия регистрации осталось менее 3 месяцев.</w:t>
      </w:r>
    </w:p>
    <w:p w:rsidR="0051672D" w:rsidRPr="001A2F43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3.4. Оператор электронной площадки  размещает в открытой части формы заявлений на       регистрацию. </w:t>
      </w:r>
    </w:p>
    <w:p w:rsidR="0051672D" w:rsidRPr="001A2F43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3.5. </w:t>
      </w:r>
      <w:proofErr w:type="gramStart"/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5" w:history="1">
        <w:r w:rsidRPr="001A2F4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51672D" w:rsidRPr="001A2F43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3.6. </w:t>
      </w:r>
      <w:proofErr w:type="gramStart"/>
      <w:r w:rsidRPr="001A2F43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51672D" w:rsidRPr="006B066E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3.7. </w:t>
      </w:r>
      <w:r w:rsidRPr="006B066E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51672D" w:rsidRPr="006B066E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3.8. </w:t>
      </w:r>
      <w:r w:rsidRPr="006B066E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51672D" w:rsidRPr="006B066E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3.9. </w:t>
      </w:r>
      <w:r w:rsidRPr="006B066E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51672D" w:rsidRPr="006B066E" w:rsidRDefault="0051672D" w:rsidP="0051672D">
      <w:pPr>
        <w:tabs>
          <w:tab w:val="left" w:pos="0"/>
          <w:tab w:val="left" w:pos="1134"/>
        </w:tabs>
        <w:spacing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3.10. </w:t>
      </w:r>
      <w:r w:rsidRPr="006B066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51672D" w:rsidRDefault="0051672D" w:rsidP="0051672D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6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51672D" w:rsidRPr="00317E2D" w:rsidRDefault="0051672D" w:rsidP="0051672D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51672D" w:rsidRDefault="0051672D" w:rsidP="0051672D">
      <w:pPr>
        <w:pStyle w:val="af5"/>
        <w:tabs>
          <w:tab w:val="left" w:pos="0"/>
          <w:tab w:val="left" w:pos="993"/>
        </w:tabs>
        <w:spacing w:line="240" w:lineRule="auto"/>
        <w:ind w:left="709" w:right="-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4. 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Перечень </w:t>
      </w:r>
      <w:proofErr w:type="gramStart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ставляемых</w:t>
      </w:r>
      <w:proofErr w:type="gramEnd"/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претендентами на участие в аукционе </w:t>
      </w:r>
    </w:p>
    <w:p w:rsidR="0051672D" w:rsidRPr="00010AD5" w:rsidRDefault="0051672D" w:rsidP="0051672D">
      <w:pPr>
        <w:pStyle w:val="af5"/>
        <w:tabs>
          <w:tab w:val="left" w:pos="0"/>
          <w:tab w:val="left" w:pos="993"/>
        </w:tabs>
        <w:spacing w:line="240" w:lineRule="auto"/>
        <w:ind w:left="709" w:right="-23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51672D" w:rsidRPr="006B066E" w:rsidRDefault="0051672D" w:rsidP="0051672D">
      <w:pPr>
        <w:pStyle w:val="af5"/>
        <w:tabs>
          <w:tab w:val="center" w:pos="0"/>
          <w:tab w:val="left" w:pos="1134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72D" w:rsidRPr="006B066E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4.1. </w:t>
      </w:r>
      <w:r w:rsidRPr="006B066E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ормы.</w:t>
      </w:r>
    </w:p>
    <w:p w:rsidR="0051672D" w:rsidRPr="006B066E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B066E">
        <w:rPr>
          <w:rFonts w:ascii="Times New Roman" w:eastAsia="Times New Roman" w:hAnsi="Times New Roman" w:cs="Times New Roman"/>
          <w:color w:val="000000"/>
          <w:lang w:eastAsia="ru-RU"/>
        </w:rPr>
        <w:t>4.2. 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51672D" w:rsidRPr="006B066E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4.3. </w:t>
      </w:r>
      <w:r w:rsidRPr="006B066E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51672D" w:rsidRPr="006B066E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4.4. </w:t>
      </w:r>
      <w:r w:rsidRPr="006B066E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4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.5. Физические лица также представляют: 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4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.6. Индивидуальные предприниматели дополнительно предоставляют: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51672D" w:rsidRPr="00085D58" w:rsidRDefault="0051672D" w:rsidP="0051672D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51672D" w:rsidRDefault="0051672D" w:rsidP="0051672D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72D" w:rsidRDefault="0051672D" w:rsidP="0051672D">
      <w:pPr>
        <w:pStyle w:val="af5"/>
        <w:numPr>
          <w:ilvl w:val="0"/>
          <w:numId w:val="22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51672D" w:rsidRPr="00010AD5" w:rsidRDefault="0051672D" w:rsidP="0051672D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51672D" w:rsidRDefault="0051672D" w:rsidP="0051672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51672D" w:rsidRPr="00224D38" w:rsidRDefault="0051672D" w:rsidP="0051672D">
      <w:pPr>
        <w:pStyle w:val="af5"/>
        <w:numPr>
          <w:ilvl w:val="1"/>
          <w:numId w:val="22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51672D" w:rsidRPr="00224D38" w:rsidRDefault="0051672D" w:rsidP="0051672D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51672D" w:rsidRPr="00224D38" w:rsidRDefault="0051672D" w:rsidP="0051672D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51672D" w:rsidRPr="00224D38" w:rsidRDefault="0051672D" w:rsidP="0051672D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51672D" w:rsidRDefault="0051672D" w:rsidP="0051672D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51672D" w:rsidRDefault="0051672D" w:rsidP="0051672D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5.4. </w:t>
      </w:r>
      <w:proofErr w:type="gramStart"/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  <w:proofErr w:type="gramEnd"/>
    </w:p>
    <w:p w:rsidR="0051672D" w:rsidRDefault="0051672D" w:rsidP="0051672D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51672D" w:rsidRPr="00224D38" w:rsidRDefault="0051672D" w:rsidP="0051672D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5.6.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51672D" w:rsidRPr="006E157D" w:rsidRDefault="0051672D" w:rsidP="0051672D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72D" w:rsidRPr="00010AD5" w:rsidRDefault="0051672D" w:rsidP="0051672D">
      <w:pPr>
        <w:pStyle w:val="af5"/>
        <w:widowControl w:val="0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51672D" w:rsidRPr="00B4440F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образцов документов в соответствии с перечнем, приведенным в информационном сообщении.</w:t>
      </w:r>
    </w:p>
    <w:p w:rsidR="0051672D" w:rsidRPr="006B066E" w:rsidRDefault="0051672D" w:rsidP="0051672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6.2. </w:t>
      </w:r>
      <w:r w:rsidRPr="006B066E">
        <w:rPr>
          <w:rFonts w:ascii="Times New Roman" w:eastAsia="Times New Roman" w:hAnsi="Times New Roman"/>
          <w:lang w:eastAsia="ru-RU"/>
        </w:rPr>
        <w:t xml:space="preserve"> Одно лицо имеет право подать только одну заявку.</w:t>
      </w:r>
    </w:p>
    <w:p w:rsidR="0051672D" w:rsidRPr="006B066E" w:rsidRDefault="0051672D" w:rsidP="0051672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6.3. </w:t>
      </w:r>
      <w:r w:rsidRPr="006B066E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51672D" w:rsidRPr="006B066E" w:rsidRDefault="0051672D" w:rsidP="0051672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6.4. </w:t>
      </w:r>
      <w:r w:rsidRPr="006B066E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6B066E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6B066E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51672D" w:rsidRPr="006B066E" w:rsidRDefault="0051672D" w:rsidP="0051672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6.5. </w:t>
      </w:r>
      <w:r w:rsidRPr="006B066E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51672D" w:rsidRPr="006B066E" w:rsidRDefault="0051672D" w:rsidP="0051672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6.6. </w:t>
      </w:r>
      <w:r w:rsidRPr="006B066E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</w:t>
      </w:r>
      <w:r w:rsidRPr="006B066E">
        <w:rPr>
          <w:rFonts w:ascii="Times New Roman" w:eastAsia="Times New Roman" w:hAnsi="Times New Roman"/>
          <w:lang w:eastAsia="ru-RU"/>
        </w:rPr>
        <w:lastRenderedPageBreak/>
        <w:t>документами, поданные с нарушением установленного срока, на электронной площадке не регистрируются.</w:t>
      </w:r>
    </w:p>
    <w:p w:rsidR="0051672D" w:rsidRPr="006B066E" w:rsidRDefault="0051672D" w:rsidP="0051672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6.7. </w:t>
      </w:r>
      <w:r w:rsidRPr="006B066E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1672D" w:rsidRPr="00B4440F" w:rsidRDefault="0051672D" w:rsidP="0051672D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51672D" w:rsidRPr="00B4440F" w:rsidRDefault="0051672D" w:rsidP="0051672D">
      <w:pPr>
        <w:pStyle w:val="af5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51672D" w:rsidRPr="00010AD5" w:rsidRDefault="0051672D" w:rsidP="005167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</w:t>
      </w:r>
      <w:r>
        <w:rPr>
          <w:rFonts w:ascii="Times New Roman" w:eastAsia="Times New Roman" w:hAnsi="Times New Roman" w:cs="Times New Roman"/>
          <w:b/>
        </w:rPr>
        <w:t>родажи муниципального имущества</w:t>
      </w:r>
    </w:p>
    <w:p w:rsidR="0051672D" w:rsidRPr="00B4440F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1672D" w:rsidRPr="00B4440F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51672D" w:rsidRPr="00B4440F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51672D" w:rsidRPr="00B4440F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.5.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.6. Во время проведения процедуры аукциона программными средствами электронной площадки обеспечивается: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.7. Победителем аукциона признается участник, заявивший наибольшую цену имущества.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.8.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.9. 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 xml:space="preserve">.10. Процедура аукциона считается завершенной со времени подписания продавцом протокола об итогах аукциона. 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.11. Аукцион признается несостоявшимся в следующих случаях: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.12. Решение о признан</w:t>
      </w:r>
      <w:proofErr w:type="gramStart"/>
      <w:r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B4440F">
        <w:rPr>
          <w:rFonts w:ascii="Times New Roman" w:eastAsia="Times New Roman" w:hAnsi="Times New Roman" w:cs="Times New Roman"/>
          <w:lang w:eastAsia="ru-RU"/>
        </w:rPr>
        <w:t xml:space="preserve">кциона несостоявшимся оформляется протоколом об итогах </w:t>
      </w: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>аукциона.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Pr="00B4440F">
        <w:rPr>
          <w:rFonts w:ascii="Times New Roman" w:eastAsia="Times New Roman" w:hAnsi="Times New Roman" w:cs="Times New Roman"/>
          <w:lang w:eastAsia="ru-RU"/>
        </w:rPr>
        <w:t>.13.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51672D" w:rsidRPr="00B4440F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51672D" w:rsidRPr="006241D1" w:rsidRDefault="0051672D" w:rsidP="0051672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72D" w:rsidRDefault="0051672D" w:rsidP="0051672D">
      <w:pPr>
        <w:pStyle w:val="af5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51672D" w:rsidRPr="005044A3" w:rsidRDefault="0051672D" w:rsidP="0051672D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51672D" w:rsidRPr="00597B6A" w:rsidRDefault="0051672D" w:rsidP="0051672D">
      <w:pPr>
        <w:pStyle w:val="af5"/>
        <w:numPr>
          <w:ilvl w:val="1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17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18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19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51672D" w:rsidRPr="000C6E54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 (тридцати) 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0" w:history="1">
        <w:r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>
        <w:rPr>
          <w:rFonts w:ascii="Times New Roman" w:eastAsia="Calibri" w:hAnsi="Times New Roman" w:cs="Times New Roman"/>
        </w:rPr>
        <w:t xml:space="preserve"> </w:t>
      </w:r>
      <w:hyperlink r:id="rId21" w:history="1"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Pr="00B85635">
          <w:rPr>
            <w:rStyle w:val="a3"/>
            <w:rFonts w:ascii="Times New Roman" w:eastAsia="Calibri" w:hAnsi="Times New Roman" w:cs="Times New Roman"/>
          </w:rPr>
          <w:t>-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Pr="00B85635">
          <w:rPr>
            <w:rStyle w:val="a3"/>
            <w:rFonts w:ascii="Times New Roman" w:eastAsia="Calibri" w:hAnsi="Times New Roman" w:cs="Times New Roman"/>
          </w:rPr>
          <w:t>.</w:t>
        </w:r>
        <w:r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51672D" w:rsidRDefault="0051672D" w:rsidP="0051672D">
      <w:pPr>
        <w:pStyle w:val="af5"/>
        <w:widowControl w:val="0"/>
        <w:numPr>
          <w:ilvl w:val="1"/>
          <w:numId w:val="2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51672D" w:rsidRPr="00F93B21" w:rsidRDefault="0051672D" w:rsidP="0051672D">
      <w:pPr>
        <w:pStyle w:val="af5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1672D" w:rsidRPr="00F23C3C" w:rsidRDefault="0051672D" w:rsidP="0051672D">
      <w:pPr>
        <w:spacing w:line="180" w:lineRule="atLeast"/>
        <w:ind w:left="-567" w:firstLine="567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b/>
          <w:lang w:eastAsia="ru-RU"/>
        </w:rPr>
        <w:t xml:space="preserve">10. </w:t>
      </w:r>
      <w:r w:rsidRPr="00F23C3C">
        <w:rPr>
          <w:rFonts w:ascii="Times New Roman" w:eastAsia="Calibri" w:hAnsi="Times New Roman"/>
          <w:b/>
          <w:lang w:eastAsia="ru-RU"/>
        </w:rPr>
        <w:t>Порядок оплаты</w:t>
      </w:r>
    </w:p>
    <w:p w:rsidR="0051672D" w:rsidRPr="00F23C3C" w:rsidRDefault="0051672D" w:rsidP="0051672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eastAsia="Calibri" w:hAnsi="Times New Roman"/>
          <w:lang w:eastAsia="ru-RU"/>
        </w:rPr>
        <w:t xml:space="preserve">10.1. </w:t>
      </w:r>
      <w:r w:rsidRPr="00F23C3C">
        <w:rPr>
          <w:rFonts w:ascii="Times New Roman" w:eastAsia="Calibri" w:hAnsi="Times New Roman"/>
          <w:lang w:eastAsia="ru-RU"/>
        </w:rPr>
        <w:t xml:space="preserve">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</w:t>
      </w:r>
      <w:r>
        <w:rPr>
          <w:rFonts w:ascii="Times New Roman" w:eastAsia="Calibri" w:hAnsi="Times New Roman"/>
          <w:lang w:eastAsia="ru-RU"/>
        </w:rPr>
        <w:t>или 20 статьи 39.12 Земельного К</w:t>
      </w:r>
      <w:r w:rsidRPr="00F23C3C">
        <w:rPr>
          <w:rFonts w:ascii="Times New Roman" w:eastAsia="Calibri" w:hAnsi="Times New Roman"/>
          <w:lang w:eastAsia="ru-RU"/>
        </w:rPr>
        <w:t>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51672D" w:rsidRDefault="0051672D" w:rsidP="0051672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10.2. </w:t>
      </w:r>
      <w:r w:rsidRPr="00F23C3C">
        <w:rPr>
          <w:rFonts w:ascii="Times New Roman" w:hAnsi="Times New Roman"/>
          <w:lang w:eastAsia="ru-RU"/>
        </w:rPr>
        <w:t xml:space="preserve">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51672D" w:rsidRPr="00F23C3C" w:rsidRDefault="0051672D" w:rsidP="0051672D">
      <w:pPr>
        <w:spacing w:after="0" w:line="180" w:lineRule="atLeast"/>
        <w:ind w:firstLine="709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10.3. </w:t>
      </w:r>
      <w:r w:rsidRPr="00F23C3C">
        <w:rPr>
          <w:rFonts w:ascii="Times New Roman" w:hAnsi="Times New Roman"/>
          <w:lang w:eastAsia="ru-RU"/>
        </w:rPr>
        <w:t xml:space="preserve">За последующие годы арендная плата вносится равными долями ежеквартально, в </w:t>
      </w:r>
      <w:r>
        <w:rPr>
          <w:rFonts w:ascii="Times New Roman" w:hAnsi="Times New Roman"/>
          <w:lang w:eastAsia="ru-RU"/>
        </w:rPr>
        <w:t xml:space="preserve"> </w:t>
      </w:r>
      <w:r w:rsidRPr="00F23C3C">
        <w:rPr>
          <w:rFonts w:ascii="Times New Roman" w:hAnsi="Times New Roman"/>
          <w:lang w:eastAsia="ru-RU"/>
        </w:rPr>
        <w:t>соответствии с п. 3.2 проекта договора аренды (Приложение № 2 к Извещению).</w:t>
      </w:r>
    </w:p>
    <w:p w:rsidR="0051672D" w:rsidRPr="00F23C3C" w:rsidRDefault="0051672D" w:rsidP="0051672D">
      <w:pPr>
        <w:spacing w:after="0" w:line="180" w:lineRule="atLeast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             </w:t>
      </w:r>
      <w:r w:rsidRPr="00F23C3C">
        <w:rPr>
          <w:rFonts w:ascii="Times New Roman" w:hAnsi="Times New Roman"/>
          <w:lang w:eastAsia="ru-RU"/>
        </w:rPr>
        <w:t xml:space="preserve">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51672D" w:rsidRDefault="0051672D" w:rsidP="0051672D">
      <w:pPr>
        <w:spacing w:after="0" w:line="180" w:lineRule="atLeast"/>
        <w:ind w:firstLine="708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lang w:eastAsia="ru-RU"/>
        </w:rPr>
        <w:t xml:space="preserve">10.4. </w:t>
      </w:r>
      <w:r w:rsidRPr="00F23C3C">
        <w:rPr>
          <w:rFonts w:ascii="Times New Roman" w:hAnsi="Times New Roman"/>
          <w:lang w:eastAsia="ru-RU"/>
        </w:rPr>
        <w:t>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51672D" w:rsidRDefault="0051672D" w:rsidP="0051672D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1672D" w:rsidRDefault="0051672D" w:rsidP="0051672D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16CD7" w:rsidRDefault="00116CD7" w:rsidP="00116CD7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16CD7" w:rsidRDefault="00116CD7" w:rsidP="00116CD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116CD7" w:rsidSect="009C3B21">
      <w:pgSz w:w="11906" w:h="16838"/>
      <w:pgMar w:top="568" w:right="991" w:bottom="568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77" w:rsidRDefault="00A01877" w:rsidP="00CA3555">
      <w:pPr>
        <w:spacing w:after="0" w:line="240" w:lineRule="auto"/>
      </w:pPr>
      <w:r>
        <w:separator/>
      </w:r>
    </w:p>
  </w:endnote>
  <w:endnote w:type="continuationSeparator" w:id="0">
    <w:p w:rsidR="00A01877" w:rsidRDefault="00A01877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77" w:rsidRDefault="00A01877" w:rsidP="00CA3555">
      <w:pPr>
        <w:spacing w:after="0" w:line="240" w:lineRule="auto"/>
      </w:pPr>
      <w:r>
        <w:separator/>
      </w:r>
    </w:p>
  </w:footnote>
  <w:footnote w:type="continuationSeparator" w:id="0">
    <w:p w:rsidR="00A01877" w:rsidRDefault="00A01877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0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69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2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3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6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7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1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21"/>
  </w:num>
  <w:num w:numId="4">
    <w:abstractNumId w:val="20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8"/>
  </w:num>
  <w:num w:numId="12">
    <w:abstractNumId w:val="3"/>
  </w:num>
  <w:num w:numId="13">
    <w:abstractNumId w:val="4"/>
  </w:num>
  <w:num w:numId="14">
    <w:abstractNumId w:val="16"/>
  </w:num>
  <w:num w:numId="15">
    <w:abstractNumId w:val="14"/>
  </w:num>
  <w:num w:numId="16">
    <w:abstractNumId w:val="13"/>
  </w:num>
  <w:num w:numId="17">
    <w:abstractNumId w:val="9"/>
  </w:num>
  <w:num w:numId="18">
    <w:abstractNumId w:val="15"/>
  </w:num>
  <w:num w:numId="19">
    <w:abstractNumId w:val="0"/>
  </w:num>
  <w:num w:numId="20">
    <w:abstractNumId w:val="19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15108"/>
    <w:rsid w:val="00016A1F"/>
    <w:rsid w:val="000174DB"/>
    <w:rsid w:val="0003121C"/>
    <w:rsid w:val="0003247A"/>
    <w:rsid w:val="00033514"/>
    <w:rsid w:val="00035788"/>
    <w:rsid w:val="000530DC"/>
    <w:rsid w:val="00094CCB"/>
    <w:rsid w:val="000B1668"/>
    <w:rsid w:val="000B195A"/>
    <w:rsid w:val="000B3F59"/>
    <w:rsid w:val="000C1E5D"/>
    <w:rsid w:val="000C2D3E"/>
    <w:rsid w:val="000C2F1C"/>
    <w:rsid w:val="000C7556"/>
    <w:rsid w:val="0010472B"/>
    <w:rsid w:val="00105AA2"/>
    <w:rsid w:val="00107A95"/>
    <w:rsid w:val="00107FF2"/>
    <w:rsid w:val="00112329"/>
    <w:rsid w:val="00116CD7"/>
    <w:rsid w:val="00121813"/>
    <w:rsid w:val="0012445E"/>
    <w:rsid w:val="001355F0"/>
    <w:rsid w:val="00136A0D"/>
    <w:rsid w:val="001471F1"/>
    <w:rsid w:val="0015039E"/>
    <w:rsid w:val="00156EC5"/>
    <w:rsid w:val="0018730F"/>
    <w:rsid w:val="001A1760"/>
    <w:rsid w:val="001B0639"/>
    <w:rsid w:val="001C482A"/>
    <w:rsid w:val="001D2A7C"/>
    <w:rsid w:val="001F0A20"/>
    <w:rsid w:val="001F5DFB"/>
    <w:rsid w:val="001F77B2"/>
    <w:rsid w:val="00213510"/>
    <w:rsid w:val="00222DC2"/>
    <w:rsid w:val="00224CD3"/>
    <w:rsid w:val="00224EBE"/>
    <w:rsid w:val="00230181"/>
    <w:rsid w:val="0024208B"/>
    <w:rsid w:val="00245C77"/>
    <w:rsid w:val="00246D49"/>
    <w:rsid w:val="002654A7"/>
    <w:rsid w:val="002746BA"/>
    <w:rsid w:val="00274C6B"/>
    <w:rsid w:val="002877A6"/>
    <w:rsid w:val="00292B25"/>
    <w:rsid w:val="0029422D"/>
    <w:rsid w:val="002979FD"/>
    <w:rsid w:val="002A3250"/>
    <w:rsid w:val="002B275E"/>
    <w:rsid w:val="002B47DB"/>
    <w:rsid w:val="002B5694"/>
    <w:rsid w:val="002D1AE6"/>
    <w:rsid w:val="002E1ABF"/>
    <w:rsid w:val="002E42AD"/>
    <w:rsid w:val="002E4A7D"/>
    <w:rsid w:val="002F653D"/>
    <w:rsid w:val="00301DA5"/>
    <w:rsid w:val="0030309C"/>
    <w:rsid w:val="00321A92"/>
    <w:rsid w:val="0032273C"/>
    <w:rsid w:val="00335B9D"/>
    <w:rsid w:val="003407B7"/>
    <w:rsid w:val="00346369"/>
    <w:rsid w:val="00347E54"/>
    <w:rsid w:val="00355DF2"/>
    <w:rsid w:val="0035617F"/>
    <w:rsid w:val="00370842"/>
    <w:rsid w:val="00384339"/>
    <w:rsid w:val="00387151"/>
    <w:rsid w:val="00387376"/>
    <w:rsid w:val="00392711"/>
    <w:rsid w:val="003A797B"/>
    <w:rsid w:val="003C5534"/>
    <w:rsid w:val="003D22A5"/>
    <w:rsid w:val="003D5438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4585"/>
    <w:rsid w:val="00445CED"/>
    <w:rsid w:val="00453B7C"/>
    <w:rsid w:val="004606FE"/>
    <w:rsid w:val="004723A6"/>
    <w:rsid w:val="00485CAA"/>
    <w:rsid w:val="004A2E71"/>
    <w:rsid w:val="004A3AD0"/>
    <w:rsid w:val="004B3B01"/>
    <w:rsid w:val="004C1F7F"/>
    <w:rsid w:val="004C7E99"/>
    <w:rsid w:val="004D5707"/>
    <w:rsid w:val="004F0A79"/>
    <w:rsid w:val="00501871"/>
    <w:rsid w:val="005141B8"/>
    <w:rsid w:val="0051672D"/>
    <w:rsid w:val="00521EBF"/>
    <w:rsid w:val="00521FC0"/>
    <w:rsid w:val="00523BD2"/>
    <w:rsid w:val="00526B8C"/>
    <w:rsid w:val="00531382"/>
    <w:rsid w:val="0055232E"/>
    <w:rsid w:val="00562DE9"/>
    <w:rsid w:val="0057270F"/>
    <w:rsid w:val="00574472"/>
    <w:rsid w:val="005810D2"/>
    <w:rsid w:val="0059217E"/>
    <w:rsid w:val="0059236B"/>
    <w:rsid w:val="005C495B"/>
    <w:rsid w:val="005E7487"/>
    <w:rsid w:val="005F12D8"/>
    <w:rsid w:val="005F6831"/>
    <w:rsid w:val="00604E7F"/>
    <w:rsid w:val="00614167"/>
    <w:rsid w:val="00616D6D"/>
    <w:rsid w:val="00620A01"/>
    <w:rsid w:val="00624367"/>
    <w:rsid w:val="00635CB3"/>
    <w:rsid w:val="00636260"/>
    <w:rsid w:val="00640FA3"/>
    <w:rsid w:val="00642A7C"/>
    <w:rsid w:val="00650108"/>
    <w:rsid w:val="00663F31"/>
    <w:rsid w:val="00664C98"/>
    <w:rsid w:val="00674959"/>
    <w:rsid w:val="0067578A"/>
    <w:rsid w:val="00691E5A"/>
    <w:rsid w:val="006B27E5"/>
    <w:rsid w:val="006C1520"/>
    <w:rsid w:val="006D71D3"/>
    <w:rsid w:val="006E27D3"/>
    <w:rsid w:val="006F1A2F"/>
    <w:rsid w:val="00704305"/>
    <w:rsid w:val="007110D4"/>
    <w:rsid w:val="007125DF"/>
    <w:rsid w:val="00712FB1"/>
    <w:rsid w:val="007233C4"/>
    <w:rsid w:val="007237EA"/>
    <w:rsid w:val="00724099"/>
    <w:rsid w:val="007254A6"/>
    <w:rsid w:val="00727043"/>
    <w:rsid w:val="007310E8"/>
    <w:rsid w:val="0073283F"/>
    <w:rsid w:val="00742D7F"/>
    <w:rsid w:val="00765AC8"/>
    <w:rsid w:val="00772D97"/>
    <w:rsid w:val="0077606C"/>
    <w:rsid w:val="007B6142"/>
    <w:rsid w:val="007D064F"/>
    <w:rsid w:val="007E7A14"/>
    <w:rsid w:val="007E7D07"/>
    <w:rsid w:val="0080552E"/>
    <w:rsid w:val="00827740"/>
    <w:rsid w:val="00842887"/>
    <w:rsid w:val="008519E2"/>
    <w:rsid w:val="00853DA4"/>
    <w:rsid w:val="008652AC"/>
    <w:rsid w:val="0087432E"/>
    <w:rsid w:val="008749EE"/>
    <w:rsid w:val="00880949"/>
    <w:rsid w:val="00884382"/>
    <w:rsid w:val="00891E6F"/>
    <w:rsid w:val="008921BB"/>
    <w:rsid w:val="008A16FC"/>
    <w:rsid w:val="008B0207"/>
    <w:rsid w:val="008C0108"/>
    <w:rsid w:val="008C3BB3"/>
    <w:rsid w:val="008C5C0B"/>
    <w:rsid w:val="008E044D"/>
    <w:rsid w:val="008E655E"/>
    <w:rsid w:val="008F6462"/>
    <w:rsid w:val="009006ED"/>
    <w:rsid w:val="00921DDE"/>
    <w:rsid w:val="0092425C"/>
    <w:rsid w:val="009242E2"/>
    <w:rsid w:val="00924358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F1FAC"/>
    <w:rsid w:val="009F439C"/>
    <w:rsid w:val="009F792E"/>
    <w:rsid w:val="00A01877"/>
    <w:rsid w:val="00A17747"/>
    <w:rsid w:val="00A23117"/>
    <w:rsid w:val="00A32F83"/>
    <w:rsid w:val="00A3619B"/>
    <w:rsid w:val="00A40E3B"/>
    <w:rsid w:val="00A43C60"/>
    <w:rsid w:val="00A45776"/>
    <w:rsid w:val="00A457F7"/>
    <w:rsid w:val="00A45EB3"/>
    <w:rsid w:val="00A64F48"/>
    <w:rsid w:val="00A70B77"/>
    <w:rsid w:val="00A8295E"/>
    <w:rsid w:val="00A872B4"/>
    <w:rsid w:val="00AC1B89"/>
    <w:rsid w:val="00AD2CE9"/>
    <w:rsid w:val="00AD6BB2"/>
    <w:rsid w:val="00AE0170"/>
    <w:rsid w:val="00AE3212"/>
    <w:rsid w:val="00B1109F"/>
    <w:rsid w:val="00B1242F"/>
    <w:rsid w:val="00B1391C"/>
    <w:rsid w:val="00B607A2"/>
    <w:rsid w:val="00B64145"/>
    <w:rsid w:val="00B72108"/>
    <w:rsid w:val="00B73C1A"/>
    <w:rsid w:val="00BC049B"/>
    <w:rsid w:val="00BD200E"/>
    <w:rsid w:val="00BE589C"/>
    <w:rsid w:val="00BE6DFE"/>
    <w:rsid w:val="00BF646C"/>
    <w:rsid w:val="00C03237"/>
    <w:rsid w:val="00C11331"/>
    <w:rsid w:val="00C138A9"/>
    <w:rsid w:val="00C167FE"/>
    <w:rsid w:val="00C43C38"/>
    <w:rsid w:val="00C52081"/>
    <w:rsid w:val="00C54DAB"/>
    <w:rsid w:val="00C56340"/>
    <w:rsid w:val="00C74958"/>
    <w:rsid w:val="00C837E4"/>
    <w:rsid w:val="00C85FAB"/>
    <w:rsid w:val="00C9001F"/>
    <w:rsid w:val="00C9056C"/>
    <w:rsid w:val="00C90839"/>
    <w:rsid w:val="00C934B5"/>
    <w:rsid w:val="00CA0CD5"/>
    <w:rsid w:val="00CA3555"/>
    <w:rsid w:val="00CA78E0"/>
    <w:rsid w:val="00CB0D09"/>
    <w:rsid w:val="00CC0757"/>
    <w:rsid w:val="00CC37FD"/>
    <w:rsid w:val="00CD7A01"/>
    <w:rsid w:val="00CE2CED"/>
    <w:rsid w:val="00CE4F94"/>
    <w:rsid w:val="00CF17D0"/>
    <w:rsid w:val="00CF22A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7740"/>
    <w:rsid w:val="00DB204E"/>
    <w:rsid w:val="00DC4CAB"/>
    <w:rsid w:val="00DE0368"/>
    <w:rsid w:val="00DF488B"/>
    <w:rsid w:val="00DF7B34"/>
    <w:rsid w:val="00E05C77"/>
    <w:rsid w:val="00E073BC"/>
    <w:rsid w:val="00E231A3"/>
    <w:rsid w:val="00E35296"/>
    <w:rsid w:val="00E43E31"/>
    <w:rsid w:val="00E66111"/>
    <w:rsid w:val="00E76F28"/>
    <w:rsid w:val="00E80C76"/>
    <w:rsid w:val="00E81C94"/>
    <w:rsid w:val="00E826B8"/>
    <w:rsid w:val="00E8515F"/>
    <w:rsid w:val="00E93419"/>
    <w:rsid w:val="00E963C8"/>
    <w:rsid w:val="00EB0209"/>
    <w:rsid w:val="00EB5901"/>
    <w:rsid w:val="00EC2631"/>
    <w:rsid w:val="00EC2C80"/>
    <w:rsid w:val="00EC6760"/>
    <w:rsid w:val="00EC7003"/>
    <w:rsid w:val="00ED2E8E"/>
    <w:rsid w:val="00ED3851"/>
    <w:rsid w:val="00F01028"/>
    <w:rsid w:val="00F16649"/>
    <w:rsid w:val="00F16900"/>
    <w:rsid w:val="00F25DD9"/>
    <w:rsid w:val="00F26AE7"/>
    <w:rsid w:val="00F54D07"/>
    <w:rsid w:val="00F62E82"/>
    <w:rsid w:val="00F720E3"/>
    <w:rsid w:val="00F8067B"/>
    <w:rsid w:val="00F80F35"/>
    <w:rsid w:val="00F848A5"/>
    <w:rsid w:val="00F90FA0"/>
    <w:rsid w:val="00F97C06"/>
    <w:rsid w:val="00FC0542"/>
    <w:rsid w:val="00FC4FB5"/>
    <w:rsid w:val="00FD1AB7"/>
    <w:rsid w:val="00FE7D10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adm-sarapu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utp.sberbank-ast.ru/AP/Notice/653/Requisites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tp.sberbank-ast.ru/AP/Notice/652/Instructions" TargetMode="External"/><Relationship Id="rId20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-sarapul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utp.sberbank-ast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orgi.gov.ru/" TargetMode="External"/><Relationship Id="rId19" Type="http://schemas.openxmlformats.org/officeDocument/2006/relationships/hyperlink" Target="https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kudm.ru/" TargetMode="External"/><Relationship Id="rId14" Type="http://schemas.openxmlformats.org/officeDocument/2006/relationships/hyperlink" Target="http://www.utp.sberbank-ast.ru" TargetMode="External"/><Relationship Id="rId22" Type="http://schemas.openxmlformats.org/officeDocument/2006/relationships/hyperlink" Target="https://utp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C54A-8606-452C-9CA2-D5EAE675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9</Pages>
  <Words>4654</Words>
  <Characters>26532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353</cp:revision>
  <cp:lastPrinted>2023-01-26T05:20:00Z</cp:lastPrinted>
  <dcterms:created xsi:type="dcterms:W3CDTF">2022-03-22T10:26:00Z</dcterms:created>
  <dcterms:modified xsi:type="dcterms:W3CDTF">2023-09-27T07:07:00Z</dcterms:modified>
</cp:coreProperties>
</file>