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0" w:rsidRDefault="00097AE0" w:rsidP="000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097AE0" w:rsidRDefault="00097AE0" w:rsidP="00097AE0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аукциона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</w:p>
    <w:p w:rsidR="00097AE0" w:rsidRDefault="00097AE0" w:rsidP="00097AE0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расположенного по адресу: </w:t>
      </w:r>
      <w:r w:rsidRPr="00750069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 Республика, Городской округ город Сарапул, г. Сарапул, ул. Азина, земельный участок 178и, </w:t>
      </w:r>
      <w:r w:rsidRPr="0075006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97AE0" w:rsidRDefault="00097AE0" w:rsidP="00097AE0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кадастровый номер 18:30:000441:353</w:t>
      </w:r>
    </w:p>
    <w:p w:rsidR="00097AE0" w:rsidRDefault="00097AE0" w:rsidP="00097AE0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AE0" w:rsidRDefault="00097AE0" w:rsidP="00097AE0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097AE0" w:rsidRDefault="00097AE0" w:rsidP="00097AE0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097AE0" w:rsidRDefault="00097AE0" w:rsidP="00097AE0">
      <w:pPr>
        <w:spacing w:after="0" w:line="240" w:lineRule="auto"/>
        <w:ind w:rightChars="-11" w:right="-2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1.1.  Основание для проведения аукциона: </w:t>
      </w:r>
      <w:r>
        <w:rPr>
          <w:rFonts w:ascii="Times New Roman" w:eastAsia="Times New Roman" w:hAnsi="Times New Roman" w:cs="Times New Roman"/>
          <w:lang w:eastAsia="ru-RU"/>
        </w:rPr>
        <w:t>Распоряжение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lang w:eastAsia="ru-RU"/>
        </w:rPr>
        <w:t>26.09.2023 г. № 1004-р «О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097AE0" w:rsidRPr="00437365" w:rsidRDefault="00097AE0" w:rsidP="00097AE0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1.2. Организатор торгов: </w:t>
      </w:r>
      <w:r>
        <w:rPr>
          <w:rFonts w:ascii="Times New Roman" w:eastAsia="Times New Roman" w:hAnsi="Times New Roman" w:cs="Times New Roman"/>
          <w:lang w:eastAsia="ru-RU"/>
        </w:rPr>
        <w:t>управление имущественных отношений Администрации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6" w:history="1">
        <w:r w:rsidRPr="00477BB6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>
        <w:rPr>
          <w:rFonts w:ascii="Times New Roman" w:eastAsia="Times New Roman" w:hAnsi="Times New Roman" w:cs="Times New Roman"/>
          <w:lang w:eastAsia="ru-RU"/>
        </w:rPr>
        <w:t>, т</w:t>
      </w:r>
      <w:r w:rsidRPr="00437365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</w:p>
    <w:p w:rsidR="00097AE0" w:rsidRDefault="00097AE0" w:rsidP="00097AE0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437365">
        <w:rPr>
          <w:rFonts w:ascii="Times New Roman" w:eastAsia="Times New Roman" w:hAnsi="Times New Roman" w:cs="Times New Roman"/>
          <w:lang w:eastAsia="ru-RU"/>
        </w:rPr>
        <w:t>1.3. Извещение о проведен</w:t>
      </w:r>
      <w:proofErr w:type="gramStart"/>
      <w:r w:rsidRPr="0043736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43736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</w:p>
    <w:p w:rsidR="00097AE0" w:rsidRDefault="00097AE0" w:rsidP="00097AE0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1.4.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 xml:space="preserve"> в сети «Интернет».</w:t>
      </w:r>
    </w:p>
    <w:p w:rsidR="00097AE0" w:rsidRDefault="00097AE0" w:rsidP="00097AE0">
      <w:pPr>
        <w:tabs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1.5. </w:t>
      </w:r>
      <w:r w:rsidRPr="00437365">
        <w:rPr>
          <w:rFonts w:ascii="Times New Roman" w:eastAsia="Times New Roman" w:hAnsi="Times New Roman" w:cs="Times New Roman"/>
          <w:lang w:eastAsia="ru-RU"/>
        </w:rPr>
        <w:t>Дата, время и порядок осмотра земельного участка на местности: осмотр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097AE0" w:rsidRPr="00750069" w:rsidRDefault="00097AE0" w:rsidP="00097AE0">
      <w:pPr>
        <w:tabs>
          <w:tab w:val="left" w:pos="1134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Предмет аукциона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1985"/>
        <w:gridCol w:w="1417"/>
        <w:gridCol w:w="1134"/>
        <w:gridCol w:w="1418"/>
        <w:gridCol w:w="1134"/>
      </w:tblGrid>
      <w:tr w:rsidR="00097AE0" w:rsidRPr="000174DB" w:rsidTr="00097AE0">
        <w:trPr>
          <w:trHeight w:val="646"/>
        </w:trPr>
        <w:tc>
          <w:tcPr>
            <w:tcW w:w="1418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992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276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985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417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34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97AE0" w:rsidRPr="000174DB" w:rsidTr="00097AE0">
        <w:trPr>
          <w:trHeight w:val="2089"/>
        </w:trPr>
        <w:tc>
          <w:tcPr>
            <w:tcW w:w="1418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Удмуртская  Республика, Городской округ город Сарапул, </w:t>
            </w:r>
          </w:p>
          <w:p w:rsidR="00097AE0" w:rsidRPr="0075006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ул. Азина, земельный участок 178и,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75006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0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18:30:000441:353</w:t>
            </w:r>
          </w:p>
        </w:tc>
        <w:tc>
          <w:tcPr>
            <w:tcW w:w="1985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403 000</w:t>
            </w: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(Четыреста три тысячи) рублей 00 копеек</w:t>
            </w: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(определена на основании отчета о об оценке № 2254/04/01 от 16.11.2023 г.)</w:t>
            </w: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80 600</w:t>
            </w: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(Восемьдесят тысяч шестьсот) рублей) 00 копеек</w:t>
            </w: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97AE0" w:rsidRPr="000174DB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97AE0" w:rsidRPr="001B2D89" w:rsidRDefault="00097AE0" w:rsidP="005D19A6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12 090</w:t>
            </w:r>
          </w:p>
          <w:p w:rsidR="00097AE0" w:rsidRPr="001B2D89" w:rsidRDefault="00097AE0" w:rsidP="005D19A6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(Двенадцать тысяч девяносто) рублей 00 копеек</w:t>
            </w:r>
          </w:p>
          <w:p w:rsidR="00097AE0" w:rsidRPr="00984156" w:rsidRDefault="00097AE0" w:rsidP="005D19A6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097AE0" w:rsidRPr="00984156" w:rsidRDefault="00097AE0" w:rsidP="005D19A6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97AE0" w:rsidRPr="000174DB" w:rsidRDefault="00097AE0" w:rsidP="005D19A6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097AE0" w:rsidRPr="00CF39E6" w:rsidRDefault="00097AE0" w:rsidP="005D19A6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1B2D89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19.02.2024 г. </w:t>
            </w:r>
          </w:p>
          <w:p w:rsidR="00097AE0" w:rsidRPr="001B2D89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час. по</w:t>
            </w:r>
          </w:p>
          <w:p w:rsidR="00097AE0" w:rsidRPr="001B2D89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18.03.2024 г. до 17.00 час. </w:t>
            </w: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CF39E6" w:rsidRDefault="00097AE0" w:rsidP="005D19A6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097AE0" w:rsidRPr="00CF39E6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в 10</w:t>
            </w: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час.</w:t>
            </w:r>
          </w:p>
          <w:p w:rsidR="00097AE0" w:rsidRPr="001B2D89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2D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</w:t>
            </w:r>
          </w:p>
          <w:p w:rsidR="00097AE0" w:rsidRPr="00984156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CF39E6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7AE0" w:rsidRPr="00CF39E6" w:rsidRDefault="00097AE0" w:rsidP="005D19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7AE0" w:rsidRPr="00D640E7" w:rsidRDefault="00097AE0" w:rsidP="00097AE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E0" w:rsidRDefault="00097AE0" w:rsidP="00097AE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97AE0" w:rsidRPr="00B1022C" w:rsidRDefault="00097AE0" w:rsidP="00097AE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A5FCE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0530DC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097AE0" w:rsidRPr="001F77B2" w:rsidRDefault="00097AE0" w:rsidP="00097AE0">
      <w:pPr>
        <w:tabs>
          <w:tab w:val="center" w:pos="0"/>
        </w:tabs>
        <w:spacing w:after="0"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097AE0" w:rsidRDefault="00097AE0" w:rsidP="00097AE0">
      <w:pPr>
        <w:tabs>
          <w:tab w:val="center" w:pos="0"/>
        </w:tabs>
        <w:spacing w:after="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B1022C">
        <w:rPr>
          <w:rFonts w:ascii="Times New Roman" w:eastAsia="Times New Roman" w:hAnsi="Times New Roman" w:cs="Times New Roman"/>
          <w:bCs/>
          <w:color w:val="000000"/>
          <w:lang w:eastAsia="ru-RU"/>
        </w:rPr>
        <w:t>в соответствии с градостроительным планом</w:t>
      </w:r>
    </w:p>
    <w:p w:rsidR="00097AE0" w:rsidRPr="00984156" w:rsidRDefault="00097AE0" w:rsidP="00097AE0">
      <w:pPr>
        <w:tabs>
          <w:tab w:val="center" w:pos="0"/>
        </w:tabs>
        <w:spacing w:after="0" w:line="240" w:lineRule="auto"/>
        <w:ind w:right="-8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земельного участка №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-18-3-05-0-00-0000-0079 от 14.08.2023 г., данные отсутствуют. </w:t>
      </w:r>
      <w:r w:rsidRPr="009841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097AE0" w:rsidRDefault="00097AE0" w:rsidP="00097AE0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склад (код 6.9) – размещение сооружений, имеющих назначение по временному хранению, распределению и перевалке грузов (за исключением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хранения стратегических запасов), не являющихся частями производственных комплексов, на которых был создан груз: промышленные базы, склады. </w:t>
      </w:r>
    </w:p>
    <w:p w:rsidR="00097AE0" w:rsidRDefault="00097AE0" w:rsidP="00097AE0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склады. </w:t>
      </w:r>
    </w:p>
    <w:p w:rsidR="00097AE0" w:rsidRDefault="00097AE0" w:rsidP="00097AE0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097AE0" w:rsidRDefault="00097AE0" w:rsidP="00097AE0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C8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A05C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097AE0" w:rsidRDefault="00097AE0" w:rsidP="00097AE0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983"/>
        <w:gridCol w:w="8"/>
        <w:gridCol w:w="2977"/>
        <w:gridCol w:w="277"/>
        <w:gridCol w:w="2699"/>
        <w:gridCol w:w="1418"/>
      </w:tblGrid>
      <w:tr w:rsidR="00097AE0" w:rsidRPr="007975C2" w:rsidTr="005D19A6">
        <w:trPr>
          <w:cantSplit/>
          <w:tblHeader/>
        </w:trPr>
        <w:tc>
          <w:tcPr>
            <w:tcW w:w="566" w:type="dxa"/>
            <w:vMerge w:val="restart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№</w:t>
            </w:r>
          </w:p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proofErr w:type="gramStart"/>
            <w:r w:rsidRPr="00A9074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9074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985" w:type="dxa"/>
            <w:gridSpan w:val="2"/>
            <w:vMerge w:val="restart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097AE0" w:rsidRPr="007975C2" w:rsidTr="005D19A6">
        <w:trPr>
          <w:cantSplit/>
          <w:tblHeader/>
        </w:trPr>
        <w:tc>
          <w:tcPr>
            <w:tcW w:w="566" w:type="dxa"/>
            <w:vMerge/>
          </w:tcPr>
          <w:p w:rsidR="00097AE0" w:rsidRPr="00A9074E" w:rsidRDefault="00097AE0" w:rsidP="005D19A6">
            <w:pPr>
              <w:pStyle w:val="a6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vMerge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097AE0" w:rsidRPr="00A9074E" w:rsidRDefault="00097AE0" w:rsidP="005D19A6">
            <w:pPr>
              <w:pStyle w:val="a6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Значение параметра</w:t>
            </w:r>
          </w:p>
        </w:tc>
      </w:tr>
      <w:tr w:rsidR="00097AE0" w:rsidRPr="007975C2" w:rsidTr="005D19A6">
        <w:trPr>
          <w:cantSplit/>
          <w:tblHeader/>
        </w:trPr>
        <w:tc>
          <w:tcPr>
            <w:tcW w:w="566" w:type="dxa"/>
            <w:vAlign w:val="center"/>
          </w:tcPr>
          <w:p w:rsidR="00097AE0" w:rsidRPr="00A9074E" w:rsidRDefault="00097AE0" w:rsidP="005D19A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85" w:type="dxa"/>
            <w:gridSpan w:val="2"/>
            <w:vAlign w:val="center"/>
          </w:tcPr>
          <w:p w:rsidR="00097AE0" w:rsidRPr="00A9074E" w:rsidRDefault="00097AE0" w:rsidP="005D19A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pStyle w:val="a4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5</w:t>
            </w:r>
          </w:p>
        </w:tc>
      </w:tr>
      <w:tr w:rsidR="00097AE0" w:rsidRPr="007975C2" w:rsidTr="005D19A6">
        <w:trPr>
          <w:cantSplit/>
        </w:trPr>
        <w:tc>
          <w:tcPr>
            <w:tcW w:w="566" w:type="dxa"/>
            <w:vAlign w:val="center"/>
          </w:tcPr>
          <w:p w:rsidR="00097AE0" w:rsidRPr="00A9074E" w:rsidRDefault="00097AE0" w:rsidP="005D19A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62" w:type="dxa"/>
            <w:gridSpan w:val="6"/>
            <w:shd w:val="clear" w:color="auto" w:fill="auto"/>
            <w:vAlign w:val="center"/>
          </w:tcPr>
          <w:p w:rsidR="00097AE0" w:rsidRPr="00A9074E" w:rsidRDefault="00097AE0" w:rsidP="005D19A6">
            <w:pPr>
              <w:pStyle w:val="a4"/>
              <w:rPr>
                <w:color w:val="000000"/>
                <w:sz w:val="22"/>
                <w:szCs w:val="22"/>
              </w:rPr>
            </w:pPr>
            <w:r w:rsidRPr="00A9074E">
              <w:rPr>
                <w:color w:val="000000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 w:val="restart"/>
            <w:vAlign w:val="center"/>
          </w:tcPr>
          <w:p w:rsidR="00097AE0" w:rsidRPr="004E62CE" w:rsidRDefault="00097AE0" w:rsidP="005D19A6">
            <w:pPr>
              <w:ind w:left="57"/>
              <w:jc w:val="center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Склад (6.9)</w:t>
            </w:r>
          </w:p>
        </w:tc>
        <w:tc>
          <w:tcPr>
            <w:tcW w:w="3254" w:type="dxa"/>
            <w:gridSpan w:val="2"/>
            <w:vMerge w:val="restart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определяется проектом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Минимальный отступ строений от красной линии,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Минимальный отступ от границ земельного участка,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97AE0" w:rsidRPr="004E62CE" w:rsidTr="005D19A6">
        <w:trPr>
          <w:cantSplit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Размер санитарно-защитной  зоны объектов IV класса,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7AE0" w:rsidRPr="004E62CE" w:rsidTr="005D19A6">
        <w:trPr>
          <w:cantSplit/>
          <w:trHeight w:val="861"/>
        </w:trPr>
        <w:tc>
          <w:tcPr>
            <w:tcW w:w="566" w:type="dxa"/>
            <w:vMerge/>
          </w:tcPr>
          <w:p w:rsidR="00097AE0" w:rsidRPr="004E62CE" w:rsidRDefault="00097AE0" w:rsidP="005D19A6">
            <w:pPr>
              <w:ind w:left="57"/>
              <w:rPr>
                <w:color w:val="000000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54" w:type="dxa"/>
            <w:gridSpan w:val="2"/>
            <w:vMerge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097AE0" w:rsidRPr="00A9074E" w:rsidRDefault="00097AE0" w:rsidP="005D19A6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 xml:space="preserve">Размер санитарно-защитной  зоны объектов V класса, </w:t>
            </w:r>
            <w:proofErr w:type="gramStart"/>
            <w:r w:rsidRPr="00A9074E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097AE0" w:rsidRPr="00A9074E" w:rsidRDefault="00097AE0" w:rsidP="005D19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74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</w:tbl>
    <w:p w:rsidR="00097AE0" w:rsidRDefault="00097AE0" w:rsidP="00097AE0">
      <w:pPr>
        <w:tabs>
          <w:tab w:val="center" w:pos="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AE0" w:rsidRDefault="00097AE0" w:rsidP="00097AE0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AE0" w:rsidRDefault="00097AE0" w:rsidP="00097AE0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97AE0" w:rsidRPr="003D22A5" w:rsidRDefault="00097AE0" w:rsidP="00097AE0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Получена предварительная информация о возможности подключения к объекту инженерных коммуникаций:</w:t>
      </w:r>
    </w:p>
    <w:p w:rsidR="00097AE0" w:rsidRPr="00DF7652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DF7652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Возможность для подключения к городским сетям водопровода имеется, точка подключения  -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=200 мм по ул. Азина,179. Возможность для подключения к городским сетям канализации имеется,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=800 мм по ул. Азина, 177. Условия подключения: строительство канализационной насосной станции для подачи сточных вод в точку подключения. </w:t>
      </w:r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824CB">
        <w:rPr>
          <w:rFonts w:ascii="Times New Roman" w:eastAsia="Times New Roman" w:hAnsi="Times New Roman" w:cs="Times New Roman"/>
          <w:lang w:eastAsia="ru-RU"/>
        </w:rPr>
        <w:t xml:space="preserve">Для получения </w:t>
      </w:r>
      <w:r>
        <w:rPr>
          <w:rFonts w:ascii="Times New Roman" w:eastAsia="Times New Roman" w:hAnsi="Times New Roman" w:cs="Times New Roman"/>
          <w:lang w:eastAsia="ru-RU"/>
        </w:rPr>
        <w:t>технических условий на присоединение объекта к городским сетям водопровода и канализации в соответствии с Постановлением Правительства РФ от 30.11.2021 г. № 2130 необходимо представить в адрес МУП г. Сарапула «Сарапульский водоканал» запрос о выдаче технических условий с приложением следующих документов:</w:t>
      </w:r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1) Копии учредительных документов, а также документы, подтверждающие полномочия лица, подписавшего запрос;</w:t>
      </w:r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Копии правоустанавливающих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 При предоставлении в качестве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документа выписки  из ЕГРН такая выписка должна быть получена на ранее чем за 30 календарных дней до дня направления запроса о выдаче технических условий;</w:t>
      </w:r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Копии правоустанавливающих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правоудостоверяющих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правоудостоверяющего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документа выписки  из ЕГРН такая выписка должна быть получена на ранее чем за 30 календарных дней до дня направления запроса о выдаче технических условий;</w:t>
      </w:r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4) 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территории;</w:t>
      </w:r>
      <w:proofErr w:type="gramEnd"/>
    </w:p>
    <w:p w:rsidR="00097AE0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5) Градостроительный план земельного участка (при его наличии).</w:t>
      </w:r>
    </w:p>
    <w:p w:rsidR="00097AE0" w:rsidRPr="00A824CB" w:rsidRDefault="00097AE0" w:rsidP="00097AE0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Срок действия технических условий – 3 года, срок подключения к сетям водопровода и канализации – 18 месяцев.  </w:t>
      </w:r>
    </w:p>
    <w:p w:rsidR="00097AE0" w:rsidRPr="007C77EC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) АО «Газпром газораспределение Ижевск» филиал в г. Сарапуле (УР, г. Сарапул, ул. Горького, д. 81, тел. 8 (34147) 33993).</w:t>
      </w:r>
      <w:proofErr w:type="gramEnd"/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097AE0" w:rsidRPr="007C77EC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</w:t>
      </w:r>
      <w:r w:rsidRPr="007C77EC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) ООО «Сарапултеплоэнерго»</w:t>
      </w:r>
      <w:r w:rsidRPr="007C77EC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  <w:proofErr w:type="gramEnd"/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В соответствии с утвержденной схемой теплоснабжения, земельный участок (ул. Азина, 178и, кадастровый номер 18:30:00441:353 находится вне зоны теплоснабжения ООО «Сарапултеплоэнерго».</w:t>
      </w:r>
      <w:proofErr w:type="gramEnd"/>
    </w:p>
    <w:p w:rsidR="00097AE0" w:rsidRPr="007C77EC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ООО «ГЭК» (Пермский край, г. Пермь, ул.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Сибирская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48/1, оф. 308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, тел. 8 (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342) 20688 98</w:t>
      </w:r>
      <w:r w:rsidRPr="007C77EC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</w:p>
    <w:p w:rsidR="00097AE0" w:rsidRPr="00EC2631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</w:t>
      </w:r>
      <w:r>
        <w:rPr>
          <w:rFonts w:ascii="Times New Roman" w:eastAsia="Times New Roman" w:hAnsi="Times New Roman" w:cs="Times New Roman"/>
          <w:lang w:eastAsia="ru-RU"/>
        </w:rPr>
        <w:t xml:space="preserve">его водоснабжения) отсутствует в связи с тем, что земельный участок находится на значительном удалении от тепловых сетей, находящихся в зоне эксплуатационной ответственности ООО «ГЭК» и расположен вне зоны эффективного радиуса теплоснабжения от Сарапульской ТЭЦ согласно схемы теплоснабжения  МО «Город Сарапул», утвержденной Администрацией г. Сарапула. </w:t>
      </w:r>
      <w:proofErr w:type="gramEnd"/>
    </w:p>
    <w:p w:rsidR="00097AE0" w:rsidRPr="00784FFB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784FF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ПАО «Ростелеком»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филиал г. Сарапула (УР, г. Сарапул, ул. Пугачева, д. 78, тел 8(34147) 2-15-15</w:t>
      </w:r>
      <w:r w:rsidRPr="00784FFB">
        <w:rPr>
          <w:rFonts w:ascii="Times New Roman" w:eastAsia="Times New Roman" w:hAnsi="Times New Roman" w:cs="Times New Roman"/>
          <w:b/>
          <w:u w:val="single"/>
          <w:lang w:eastAsia="ru-RU"/>
        </w:rPr>
        <w:t>).</w:t>
      </w:r>
    </w:p>
    <w:p w:rsidR="00097AE0" w:rsidRPr="005A6B02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6B02">
        <w:rPr>
          <w:rFonts w:ascii="Times New Roman" w:eastAsia="Times New Roman" w:hAnsi="Times New Roman" w:cs="Times New Roman"/>
          <w:lang w:eastAsia="ru-RU"/>
        </w:rPr>
        <w:t>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</w:t>
      </w:r>
      <w:r>
        <w:rPr>
          <w:rFonts w:ascii="Times New Roman" w:eastAsia="Times New Roman" w:hAnsi="Times New Roman" w:cs="Times New Roman"/>
          <w:lang w:eastAsia="ru-RU"/>
        </w:rPr>
        <w:t xml:space="preserve"> Для подключения к коммуникациям ПАО «Ростелеком» необходим запрос собственника объекта на выдачу технических условий.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 даты предоставления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информации. </w:t>
      </w:r>
    </w:p>
    <w:p w:rsidR="00097AE0" w:rsidRPr="00345781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34578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34578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34578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097AE0" w:rsidRDefault="00097AE0" w:rsidP="00097AE0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Pr="009B639F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9B639F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9B639F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97AE0" w:rsidRPr="00F82559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97AE0" w:rsidRPr="00F82559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Pr="00515FC7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3.1. </w:t>
      </w:r>
      <w:r w:rsidRPr="00515FC7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97AE0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3.2. </w:t>
      </w:r>
      <w:r w:rsidRPr="00515FC7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).</w:t>
      </w:r>
      <w:r w:rsidRPr="00515FC7">
        <w:rPr>
          <w:rFonts w:ascii="Times New Roman" w:hAnsi="Times New Roman" w:cs="Times New Roman"/>
        </w:rPr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097AE0" w:rsidRPr="00515FC7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3.3.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.</w:t>
      </w:r>
    </w:p>
    <w:p w:rsidR="00097AE0" w:rsidRDefault="00097AE0" w:rsidP="00097AE0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3.4. </w:t>
      </w:r>
      <w:r w:rsidRPr="00515FC7">
        <w:rPr>
          <w:rFonts w:ascii="Times New Roman" w:eastAsia="Times New Roman" w:hAnsi="Times New Roman" w:cs="Times New Roman"/>
          <w:lang w:eastAsia="ru-RU"/>
        </w:rPr>
        <w:t>Назначение платежа – задаток для участия в аукционе на право заключения договора аренды земельного участка по адресу</w:t>
      </w:r>
      <w:r w:rsidRPr="00883C99">
        <w:rPr>
          <w:rFonts w:ascii="Times New Roman" w:eastAsia="Times New Roman" w:hAnsi="Times New Roman" w:cs="Times New Roman"/>
          <w:b/>
          <w:lang w:eastAsia="ru-RU"/>
        </w:rPr>
        <w:t>: Российская Федерация, Удмуртская Республика, Городской округ город Сарапул, г. Сарапул,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50069">
        <w:rPr>
          <w:rFonts w:ascii="Times New Roman" w:eastAsia="Times New Roman" w:hAnsi="Times New Roman" w:cs="Times New Roman"/>
          <w:b/>
          <w:lang w:eastAsia="ru-RU"/>
        </w:rPr>
        <w:t xml:space="preserve">г. Сарапул, ул. Азина, земельный участок 178и,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кадастровый номер 18:30:000441:353.</w:t>
      </w:r>
    </w:p>
    <w:p w:rsidR="00097AE0" w:rsidRPr="00515FC7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3.5.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515FC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515FC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097AE0" w:rsidRPr="00515FC7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3.6. </w:t>
      </w:r>
      <w:proofErr w:type="gramStart"/>
      <w:r w:rsidRPr="00515FC7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097AE0" w:rsidRPr="00515FC7" w:rsidRDefault="00097AE0" w:rsidP="00097AE0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15FC7">
        <w:rPr>
          <w:rFonts w:ascii="Times New Roman" w:eastAsia="Times New Roman" w:hAnsi="Times New Roman" w:cs="Times New Roman"/>
          <w:lang w:eastAsia="ru-RU"/>
        </w:rPr>
        <w:t>3.7. Порядок возврата задатка:</w:t>
      </w:r>
    </w:p>
    <w:p w:rsidR="00097AE0" w:rsidRPr="00F82559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97AE0" w:rsidRPr="00F82559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097AE0" w:rsidRPr="00F82559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097AE0" w:rsidRPr="00800F5A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7AE0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Pr="003826D3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097AE0" w:rsidRPr="003826D3" w:rsidRDefault="00097AE0" w:rsidP="00097A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097AE0" w:rsidRDefault="00097AE0" w:rsidP="00097AE0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4.1. </w:t>
      </w:r>
      <w:r w:rsidRPr="00A05C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19.02.2024 г. с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</w:p>
    <w:p w:rsidR="00097AE0" w:rsidRPr="00EE3EE2" w:rsidRDefault="00097AE0" w:rsidP="00097AE0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E3EE2">
        <w:rPr>
          <w:rFonts w:ascii="Times New Roman" w:eastAsia="Times New Roman" w:hAnsi="Times New Roman" w:cs="Times New Roman"/>
          <w:bCs/>
          <w:color w:val="000000"/>
          <w:lang w:eastAsia="ru-RU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</w:t>
      </w:r>
      <w:r w:rsidRPr="00EE3EE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Pr="00EE3E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18.03.2024 г. до 17:00 (по московскому времени)</w:t>
      </w:r>
    </w:p>
    <w:p w:rsidR="00097AE0" w:rsidRPr="00A05C8A" w:rsidRDefault="00097AE0" w:rsidP="00097AE0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4.3.  </w:t>
      </w:r>
      <w:r w:rsidRPr="00A05C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19.03.2024</w:t>
      </w:r>
      <w:r w:rsidRPr="00A05C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097AE0" w:rsidRPr="00A05C8A" w:rsidRDefault="00097AE0" w:rsidP="00097AE0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4.4. </w:t>
      </w:r>
      <w:r w:rsidRPr="00A05C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21.03.2024 г. в 10</w:t>
      </w:r>
      <w:r w:rsidRPr="00A05C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времени).</w:t>
      </w:r>
    </w:p>
    <w:p w:rsidR="00097AE0" w:rsidRPr="00A05C8A" w:rsidRDefault="00097AE0" w:rsidP="00097AE0">
      <w:pPr>
        <w:pStyle w:val="a7"/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4.5. </w:t>
      </w:r>
      <w:r w:rsidRPr="00A05C8A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E0" w:rsidRPr="004F6AB6" w:rsidRDefault="00097AE0" w:rsidP="00097AE0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097AE0" w:rsidRPr="00390C76" w:rsidRDefault="00097AE0" w:rsidP="00097AE0">
      <w:pPr>
        <w:pStyle w:val="a7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97AE0" w:rsidRPr="00112BAD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97AE0" w:rsidRDefault="00097AE0" w:rsidP="00097AE0">
      <w:pPr>
        <w:pStyle w:val="a7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97AE0" w:rsidRDefault="00097AE0" w:rsidP="00097AE0">
      <w:pPr>
        <w:pStyle w:val="a7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97AE0" w:rsidRDefault="00097AE0" w:rsidP="00097AE0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bookmarkStart w:id="0" w:name="_GoBack"/>
      <w:bookmarkEnd w:id="0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тавляемых претендентами на участие в аукционе </w:t>
      </w:r>
    </w:p>
    <w:p w:rsidR="00097AE0" w:rsidRDefault="00097AE0" w:rsidP="00097AE0">
      <w:pPr>
        <w:pStyle w:val="a7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097AE0" w:rsidRPr="006E157D" w:rsidRDefault="00097AE0" w:rsidP="00097AE0">
      <w:pPr>
        <w:pStyle w:val="a7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AE0" w:rsidRPr="00085D58" w:rsidRDefault="00097AE0" w:rsidP="00097AE0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097AE0" w:rsidRPr="00085D58" w:rsidRDefault="00097AE0" w:rsidP="00097AE0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97AE0" w:rsidRPr="00085D58" w:rsidRDefault="00097AE0" w:rsidP="00097AE0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097AE0" w:rsidRPr="00085D58" w:rsidRDefault="00097AE0" w:rsidP="00097AE0">
      <w:pPr>
        <w:pStyle w:val="a7"/>
        <w:numPr>
          <w:ilvl w:val="1"/>
          <w:numId w:val="1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097AE0" w:rsidRPr="00085D58" w:rsidRDefault="00097AE0" w:rsidP="00097AE0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97AE0" w:rsidRDefault="00097AE0" w:rsidP="00097AE0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E0" w:rsidRDefault="00097AE0" w:rsidP="00097AE0">
      <w:pPr>
        <w:pStyle w:val="a7"/>
        <w:numPr>
          <w:ilvl w:val="0"/>
          <w:numId w:val="1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097AE0" w:rsidRPr="004436A4" w:rsidRDefault="00097AE0" w:rsidP="00097AE0">
      <w:pPr>
        <w:pStyle w:val="a7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97AE0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097AE0" w:rsidRPr="00224D38" w:rsidRDefault="00097AE0" w:rsidP="00097AE0">
      <w:pPr>
        <w:pStyle w:val="a7"/>
        <w:numPr>
          <w:ilvl w:val="1"/>
          <w:numId w:val="1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097AE0" w:rsidRPr="00224D38" w:rsidRDefault="00097AE0" w:rsidP="00097AE0">
      <w:pPr>
        <w:pStyle w:val="a7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97AE0" w:rsidRPr="00224D38" w:rsidRDefault="00097AE0" w:rsidP="00097AE0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97AE0" w:rsidRPr="00224D38" w:rsidRDefault="00097AE0" w:rsidP="00097AE0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97AE0" w:rsidRDefault="00097AE0" w:rsidP="00097AE0">
      <w:pPr>
        <w:pStyle w:val="a7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097AE0" w:rsidRDefault="00097AE0" w:rsidP="00097AE0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097AE0" w:rsidRDefault="00097AE0" w:rsidP="00097AE0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097AE0" w:rsidRPr="00224D38" w:rsidRDefault="00097AE0" w:rsidP="00097AE0">
      <w:pPr>
        <w:pStyle w:val="a7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97AE0" w:rsidRPr="006E157D" w:rsidRDefault="00097AE0" w:rsidP="00097AE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E0" w:rsidRPr="00B4440F" w:rsidRDefault="00097AE0" w:rsidP="00097AE0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97AE0" w:rsidRPr="00B4440F" w:rsidRDefault="00097AE0" w:rsidP="00097AE0">
      <w:pPr>
        <w:pStyle w:val="a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097AE0" w:rsidRPr="00B4440F" w:rsidRDefault="00097AE0" w:rsidP="00097AE0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097AE0" w:rsidRPr="00B4440F" w:rsidRDefault="00097AE0" w:rsidP="00097A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097AE0" w:rsidRPr="00B4440F" w:rsidRDefault="00097AE0" w:rsidP="00097AE0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97AE0" w:rsidRPr="00B4440F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097AE0" w:rsidRPr="00B4440F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97AE0" w:rsidRPr="006241D1" w:rsidRDefault="00097AE0" w:rsidP="00097AE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E0" w:rsidRDefault="00097AE0" w:rsidP="00097AE0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097AE0" w:rsidRPr="00E72E00" w:rsidRDefault="00097AE0" w:rsidP="00097AE0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097AE0" w:rsidRPr="005044A3" w:rsidRDefault="00097AE0" w:rsidP="00097AE0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AE0" w:rsidRPr="00597B6A" w:rsidRDefault="00097AE0" w:rsidP="00097AE0">
      <w:pPr>
        <w:pStyle w:val="a7"/>
        <w:numPr>
          <w:ilvl w:val="1"/>
          <w:numId w:val="1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97AE0" w:rsidRPr="000C6E54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97AE0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97AE0" w:rsidRPr="00061452" w:rsidRDefault="00097AE0" w:rsidP="00097AE0">
      <w:pPr>
        <w:pStyle w:val="a7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097AE0" w:rsidRDefault="00097AE0" w:rsidP="00097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97AE0" w:rsidRPr="00F23C3C" w:rsidRDefault="00097AE0" w:rsidP="00097AE0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097AE0" w:rsidRPr="00F23C3C" w:rsidRDefault="00097AE0" w:rsidP="00097AE0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097AE0" w:rsidRDefault="00097AE0" w:rsidP="00097AE0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097AE0" w:rsidRPr="00F23C3C" w:rsidRDefault="00097AE0" w:rsidP="00097AE0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097AE0" w:rsidRPr="00F23C3C" w:rsidRDefault="00097AE0" w:rsidP="00097AE0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097AE0" w:rsidRDefault="00097AE0" w:rsidP="00097AE0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097AE0" w:rsidRDefault="00097AE0" w:rsidP="00097AE0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61D6" w:rsidRDefault="00F761D6"/>
    <w:sectPr w:rsidR="00F7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C4"/>
    <w:rsid w:val="000500C4"/>
    <w:rsid w:val="00097AE0"/>
    <w:rsid w:val="00F7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AE0"/>
    <w:rPr>
      <w:color w:val="0000FF"/>
      <w:u w:val="single"/>
    </w:rPr>
  </w:style>
  <w:style w:type="paragraph" w:customStyle="1" w:styleId="a4">
    <w:name w:val="Таблица_Текст_Центр"/>
    <w:qFormat/>
    <w:rsid w:val="00097AE0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097AE0"/>
    <w:pPr>
      <w:ind w:left="57"/>
      <w:jc w:val="left"/>
    </w:pPr>
  </w:style>
  <w:style w:type="paragraph" w:customStyle="1" w:styleId="a6">
    <w:name w:val="Таблица_Номер столбцов"/>
    <w:basedOn w:val="a"/>
    <w:qFormat/>
    <w:rsid w:val="00097AE0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097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7AE0"/>
    <w:rPr>
      <w:color w:val="0000FF"/>
      <w:u w:val="single"/>
    </w:rPr>
  </w:style>
  <w:style w:type="paragraph" w:customStyle="1" w:styleId="a4">
    <w:name w:val="Таблица_Текст_Центр"/>
    <w:qFormat/>
    <w:rsid w:val="00097AE0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097AE0"/>
    <w:pPr>
      <w:ind w:left="57"/>
      <w:jc w:val="left"/>
    </w:pPr>
  </w:style>
  <w:style w:type="paragraph" w:customStyle="1" w:styleId="a6">
    <w:name w:val="Таблица_Номер столбцов"/>
    <w:basedOn w:val="a"/>
    <w:qFormat/>
    <w:rsid w:val="00097AE0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09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4869</Words>
  <Characters>27755</Characters>
  <Application>Microsoft Office Word</Application>
  <DocSecurity>0</DocSecurity>
  <Lines>231</Lines>
  <Paragraphs>65</Paragraphs>
  <ScaleCrop>false</ScaleCrop>
  <Company/>
  <LinksUpToDate>false</LinksUpToDate>
  <CharactersWithSpaces>32559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2024-02-16T07:05:00Z</dcterms:created>
  <dcterms:modified xsi:type="dcterms:W3CDTF">2024-02-16T07:10:00Z</dcterms:modified>
</cp:coreProperties>
</file>