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0E" w:rsidRPr="009D64C2" w:rsidRDefault="0050080E" w:rsidP="00500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D64C2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50080E" w:rsidRPr="00B60BAC" w:rsidRDefault="0050080E" w:rsidP="0050080E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D64C2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проведении аукциона на право заключения договора аренды земельного участка</w:t>
      </w:r>
      <w:r w:rsidRPr="009D64C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D64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B60BAC">
        <w:rPr>
          <w:rFonts w:ascii="Times New Roman" w:eastAsia="Times New Roman" w:hAnsi="Times New Roman" w:cs="Times New Roman"/>
          <w:b/>
          <w:lang w:eastAsia="ru-RU"/>
        </w:rPr>
        <w:t>Российская Федерация,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64C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D64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Удмуртская Республика, г. Сарапул, </w:t>
      </w:r>
      <w:r w:rsidRPr="00B60BAC">
        <w:rPr>
          <w:rFonts w:ascii="Times New Roman" w:eastAsia="Times New Roman" w:hAnsi="Times New Roman" w:cs="Times New Roman"/>
          <w:b/>
          <w:lang w:eastAsia="ru-RU"/>
        </w:rPr>
        <w:t>жилой район Гудок-2, ул. Мартовская, земельный участок 12,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D64C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адастровый номер </w:t>
      </w:r>
      <w:r w:rsidRPr="00B60BAC">
        <w:rPr>
          <w:rFonts w:ascii="Times New Roman" w:eastAsia="Times New Roman" w:hAnsi="Times New Roman" w:cs="Times New Roman"/>
          <w:b/>
          <w:lang w:eastAsia="ru-RU"/>
        </w:rPr>
        <w:t>18:30:000806:66</w:t>
      </w:r>
    </w:p>
    <w:p w:rsidR="0050080E" w:rsidRDefault="0050080E" w:rsidP="0050080E">
      <w:pPr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80E" w:rsidRDefault="0050080E" w:rsidP="0050080E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Общие положения</w:t>
      </w:r>
    </w:p>
    <w:p w:rsidR="0050080E" w:rsidRPr="0077153C" w:rsidRDefault="0050080E" w:rsidP="0050080E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80E" w:rsidRDefault="0050080E" w:rsidP="0050080E">
      <w:pPr>
        <w:spacing w:after="0" w:line="240" w:lineRule="auto"/>
        <w:ind w:rightChars="-11" w:right="-2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1.1.  Основание для проведения аукциона: </w:t>
      </w:r>
      <w:r>
        <w:rPr>
          <w:rFonts w:ascii="Times New Roman" w:eastAsia="Times New Roman" w:hAnsi="Times New Roman" w:cs="Times New Roman"/>
          <w:lang w:eastAsia="ru-RU"/>
        </w:rPr>
        <w:t>Распоряжение</w:t>
      </w:r>
      <w:r w:rsidRPr="00387151">
        <w:rPr>
          <w:rFonts w:ascii="Times New Roman" w:eastAsia="Times New Roman" w:hAnsi="Times New Roman" w:cs="Times New Roman"/>
          <w:lang w:eastAsia="ru-RU"/>
        </w:rPr>
        <w:t xml:space="preserve"> Министерства имущественных отношений Удмуртской Республики от </w:t>
      </w:r>
      <w:r>
        <w:rPr>
          <w:rFonts w:ascii="Times New Roman" w:eastAsia="Times New Roman" w:hAnsi="Times New Roman" w:cs="Times New Roman"/>
          <w:lang w:eastAsia="ru-RU"/>
        </w:rPr>
        <w:t>05 мая 2023 г. № 535-р «О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50080E" w:rsidRPr="00437365" w:rsidRDefault="0050080E" w:rsidP="0050080E">
      <w:pPr>
        <w:tabs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437365">
        <w:rPr>
          <w:rFonts w:ascii="Times New Roman" w:eastAsia="Times New Roman" w:hAnsi="Times New Roman" w:cs="Times New Roman"/>
          <w:lang w:eastAsia="ru-RU"/>
        </w:rPr>
        <w:t xml:space="preserve">1.2. Организатор торгов: Администрация города Сарапула. Местонахождение и почтовый адрес организатора аукциона: 427960, Удмуртская Республика, г. Сарапул, ул. Красная Площадь, д. 8. Адрес электронной почты организатора аукциона: </w:t>
      </w:r>
      <w:hyperlink r:id="rId6" w:history="1">
        <w:r w:rsidRPr="00CB5D81">
          <w:rPr>
            <w:rStyle w:val="a3"/>
            <w:rFonts w:ascii="Times New Roman" w:eastAsia="Times New Roman" w:hAnsi="Times New Roman" w:cs="Times New Roman"/>
            <w:lang w:eastAsia="ru-RU"/>
          </w:rPr>
          <w:t>uio_s5@sarapul.udmr.ru</w:t>
        </w:r>
      </w:hyperlink>
      <w:r>
        <w:rPr>
          <w:rFonts w:ascii="Times New Roman" w:eastAsia="Times New Roman" w:hAnsi="Times New Roman" w:cs="Times New Roman"/>
          <w:lang w:eastAsia="ru-RU"/>
        </w:rPr>
        <w:t>, т</w:t>
      </w:r>
      <w:r w:rsidRPr="00437365">
        <w:rPr>
          <w:rFonts w:ascii="Times New Roman" w:eastAsia="Times New Roman" w:hAnsi="Times New Roman" w:cs="Times New Roman"/>
          <w:lang w:eastAsia="ru-RU"/>
        </w:rPr>
        <w:t>елефон для справок: 8 (34147) 4-18-90.</w:t>
      </w:r>
    </w:p>
    <w:p w:rsidR="0050080E" w:rsidRDefault="0050080E" w:rsidP="0050080E">
      <w:pPr>
        <w:tabs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437365">
        <w:rPr>
          <w:rFonts w:ascii="Times New Roman" w:eastAsia="Times New Roman" w:hAnsi="Times New Roman" w:cs="Times New Roman"/>
          <w:lang w:eastAsia="ru-RU"/>
        </w:rPr>
        <w:t>1.3. Извещение о проведен</w:t>
      </w:r>
      <w:proofErr w:type="gramStart"/>
      <w:r w:rsidRPr="0043736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43736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7" w:history="1">
        <w:r w:rsidRPr="00437365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43736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0080E" w:rsidRDefault="0050080E" w:rsidP="0050080E">
      <w:pPr>
        <w:tabs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1.4. </w:t>
      </w:r>
      <w:r w:rsidRPr="0043736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8" w:history="1">
        <w:r w:rsidRPr="00437365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437365">
        <w:rPr>
          <w:rFonts w:ascii="Times New Roman" w:eastAsia="Times New Roman" w:hAnsi="Times New Roman" w:cs="Times New Roman"/>
          <w:lang w:eastAsia="ru-RU"/>
        </w:rPr>
        <w:t xml:space="preserve"> в сети «Интернет».</w:t>
      </w:r>
    </w:p>
    <w:p w:rsidR="0050080E" w:rsidRDefault="0050080E" w:rsidP="0050080E">
      <w:pPr>
        <w:tabs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1.5. </w:t>
      </w:r>
      <w:r w:rsidRPr="00437365">
        <w:rPr>
          <w:rFonts w:ascii="Times New Roman" w:eastAsia="Times New Roman" w:hAnsi="Times New Roman" w:cs="Times New Roman"/>
          <w:lang w:eastAsia="ru-RU"/>
        </w:rPr>
        <w:t>Дата, время и порядок осмотра земельного участка на местности: осмотр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50080E" w:rsidRPr="00BA5FCE" w:rsidRDefault="0050080E" w:rsidP="0050080E">
      <w:pPr>
        <w:tabs>
          <w:tab w:val="left" w:pos="1134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5FCE">
        <w:rPr>
          <w:rFonts w:ascii="Times New Roman" w:eastAsia="Times New Roman" w:hAnsi="Times New Roman" w:cs="Times New Roman"/>
          <w:b/>
          <w:lang w:eastAsia="ru-RU"/>
        </w:rPr>
        <w:t>2. Предмет аукциона</w:t>
      </w:r>
    </w:p>
    <w:p w:rsidR="0050080E" w:rsidRPr="00D640E7" w:rsidRDefault="0050080E" w:rsidP="0050080E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1275"/>
        <w:gridCol w:w="1418"/>
        <w:gridCol w:w="1559"/>
        <w:gridCol w:w="1340"/>
        <w:gridCol w:w="1353"/>
        <w:gridCol w:w="993"/>
      </w:tblGrid>
      <w:tr w:rsidR="0050080E" w:rsidRPr="000174DB" w:rsidTr="00435E9D">
        <w:trPr>
          <w:trHeight w:val="646"/>
        </w:trPr>
        <w:tc>
          <w:tcPr>
            <w:tcW w:w="1985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993" w:type="dxa"/>
          </w:tcPr>
          <w:p w:rsidR="00435E9D" w:rsidRDefault="00435E9D" w:rsidP="00435E9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435E9D" w:rsidP="00435E9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r w:rsidR="0050080E"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275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418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559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340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993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50080E" w:rsidRPr="000174DB" w:rsidTr="00435E9D">
        <w:trPr>
          <w:trHeight w:val="243"/>
        </w:trPr>
        <w:tc>
          <w:tcPr>
            <w:tcW w:w="1985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Российская Федерация, </w:t>
            </w:r>
            <w:r w:rsidRPr="009A65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Удмуртская Республика,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Городской округ город Сарапул, 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Сарапул, жилой район Гудок-2,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Мартовская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земельный участок 12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1092</w:t>
            </w:r>
          </w:p>
        </w:tc>
        <w:tc>
          <w:tcPr>
            <w:tcW w:w="1275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18:30:000806:66</w:t>
            </w:r>
          </w:p>
        </w:tc>
        <w:tc>
          <w:tcPr>
            <w:tcW w:w="1418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125 716,50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(Сто двадцать пять тысяч семьсот шестнадцать) рублей) 50 копеек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Pr="00F94A7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определена на основании п. 14 ст. 39.11 ЗК РФ)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25 143,30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(Двадцать </w:t>
            </w:r>
            <w:proofErr w:type="gramEnd"/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пять тысяч сто сорок три рубля)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копеек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0080E" w:rsidRPr="000174DB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</w:tcPr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3 771,50</w:t>
            </w:r>
          </w:p>
          <w:p w:rsidR="0050080E" w:rsidRDefault="0050080E" w:rsidP="008F7279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(Три тысячи </w:t>
            </w:r>
            <w:proofErr w:type="gramEnd"/>
          </w:p>
          <w:p w:rsidR="0050080E" w:rsidRDefault="0050080E" w:rsidP="008F7279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семьсот семьдесят один рубль)</w:t>
            </w:r>
          </w:p>
          <w:p w:rsidR="0050080E" w:rsidRDefault="0050080E" w:rsidP="008F7279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50 копеек</w:t>
            </w:r>
          </w:p>
          <w:p w:rsidR="0050080E" w:rsidRDefault="0050080E" w:rsidP="008F7279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0080E" w:rsidRPr="000174DB" w:rsidRDefault="0050080E" w:rsidP="008F7279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50080E" w:rsidRPr="000174DB" w:rsidRDefault="0050080E" w:rsidP="008F7279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</w:tcPr>
          <w:p w:rsidR="0050080E" w:rsidRPr="00CF39E6" w:rsidRDefault="0050080E" w:rsidP="008F7279">
            <w:pPr>
              <w:spacing w:after="0"/>
              <w:ind w:lef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29.12.2023 г. </w:t>
            </w:r>
          </w:p>
          <w:p w:rsidR="0050080E" w:rsidRDefault="0050080E" w:rsidP="008F7279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09.00 час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 22.01.2024 г. до 17.00 час. </w:t>
            </w:r>
          </w:p>
          <w:p w:rsidR="0050080E" w:rsidRDefault="0050080E" w:rsidP="008F7279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CF39E6" w:rsidRDefault="0050080E" w:rsidP="008F7279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:rsidR="0050080E" w:rsidRPr="00CF39E6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25.01.2024 г. в 09.00 час. (по московскому времени)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CF39E6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0080E" w:rsidRPr="00CF39E6" w:rsidRDefault="0050080E" w:rsidP="008F727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50080E" w:rsidRPr="00D640E7" w:rsidRDefault="0050080E" w:rsidP="005008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50080E" w:rsidRDefault="0050080E" w:rsidP="0050080E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на заключение договора аренды земельного участка.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50080E" w:rsidRDefault="0050080E" w:rsidP="0050080E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A5FCE">
        <w:rPr>
          <w:rFonts w:ascii="Times New Roman" w:eastAsia="Times New Roman" w:hAnsi="Times New Roman" w:cs="Times New Roman"/>
          <w:b/>
          <w:color w:val="000000"/>
          <w:lang w:eastAsia="ru-RU"/>
        </w:rPr>
        <w:t>Срок аренды: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0530DC">
        <w:rPr>
          <w:rFonts w:ascii="Times New Roman" w:eastAsia="Times New Roman" w:hAnsi="Times New Roman" w:cs="Times New Roman"/>
          <w:lang w:eastAsia="ru-RU"/>
        </w:rPr>
        <w:t xml:space="preserve"> лет.</w:t>
      </w:r>
    </w:p>
    <w:p w:rsidR="0050080E" w:rsidRPr="001F77B2" w:rsidRDefault="0050080E" w:rsidP="0050080E">
      <w:pPr>
        <w:tabs>
          <w:tab w:val="center" w:pos="0"/>
        </w:tabs>
        <w:spacing w:line="240" w:lineRule="auto"/>
        <w:ind w:rightChars="-71" w:right="-15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EB0296" w:rsidRDefault="0050080E" w:rsidP="00EB0296">
      <w:pPr>
        <w:tabs>
          <w:tab w:val="center" w:pos="0"/>
        </w:tabs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Ограничения в использовании земельного участка: </w:t>
      </w:r>
      <w:r w:rsidR="00EB0296" w:rsidRPr="006C5CE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отсутствуют </w:t>
      </w:r>
      <w:r w:rsidR="00EB029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(в соответствии с </w:t>
      </w:r>
    </w:p>
    <w:p w:rsidR="00EB0296" w:rsidRPr="006C5CEE" w:rsidRDefault="00EB0296" w:rsidP="00EB0296">
      <w:pPr>
        <w:tabs>
          <w:tab w:val="center" w:pos="0"/>
        </w:tabs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градостроительным планом земельного участка № </w:t>
      </w:r>
      <w:r>
        <w:rPr>
          <w:rFonts w:ascii="Times New Roman" w:eastAsia="Times New Roman" w:hAnsi="Times New Roman" w:cs="Times New Roman"/>
          <w:bCs/>
          <w:color w:val="000000"/>
          <w:lang w:val="en-US" w:eastAsia="ru-RU"/>
        </w:rPr>
        <w:t>RU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-18-3-05-0-00-0000-0033 от 13.04.2203 г.)</w:t>
      </w:r>
    </w:p>
    <w:p w:rsidR="0050080E" w:rsidRPr="001C482A" w:rsidRDefault="0050080E" w:rsidP="0050080E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EB0296">
        <w:rPr>
          <w:rFonts w:ascii="Times New Roman" w:eastAsia="Times New Roman" w:hAnsi="Times New Roman" w:cs="Times New Roman"/>
          <w:bCs/>
          <w:color w:val="000000"/>
          <w:lang w:eastAsia="ru-RU"/>
        </w:rPr>
        <w:t>индивидуального жилищного строительства.</w:t>
      </w:r>
      <w:bookmarkStart w:id="0" w:name="_GoBack"/>
      <w:bookmarkEnd w:id="0"/>
    </w:p>
    <w:p w:rsidR="0050080E" w:rsidRPr="001C482A" w:rsidRDefault="0050080E" w:rsidP="0050080E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="00EB0296">
        <w:rPr>
          <w:rFonts w:ascii="Times New Roman" w:eastAsia="Times New Roman" w:hAnsi="Times New Roman" w:cs="Times New Roman"/>
          <w:bCs/>
          <w:color w:val="000000"/>
          <w:lang w:eastAsia="ru-RU"/>
        </w:rPr>
        <w:t>: для индивидуального жилищного строительства.</w:t>
      </w:r>
    </w:p>
    <w:p w:rsidR="0050080E" w:rsidRDefault="0050080E" w:rsidP="0050080E">
      <w:pPr>
        <w:tabs>
          <w:tab w:val="center" w:pos="0"/>
          <w:tab w:val="left" w:pos="584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50080E" w:rsidRPr="00CC411D" w:rsidRDefault="0050080E" w:rsidP="0050080E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C411D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Pr="00CC411D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 (с изменениями), СП 42.13330.2011. Градостроительство. Планировка и застройка городских и сельских поселений. Актуализированная редакция СНиП 2.08.01-89</w:t>
      </w:r>
      <w:r w:rsidRPr="00CC411D">
        <w:rPr>
          <w:rFonts w:ascii="Arial" w:eastAsia="Times New Roman" w:hAnsi="Arial" w:cs="Arial"/>
          <w:color w:val="000000"/>
          <w:lang w:eastAsia="ru-RU"/>
        </w:rPr>
        <w:t>*</w:t>
      </w:r>
      <w:r w:rsidRPr="00CC411D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50080E" w:rsidRDefault="0050080E" w:rsidP="0050080E">
      <w:pPr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kern w:val="1"/>
          <w:highlight w:val="yellow"/>
          <w:lang w:eastAsia="ru-RU"/>
        </w:rPr>
      </w:pPr>
    </w:p>
    <w:tbl>
      <w:tblPr>
        <w:tblW w:w="9062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2060"/>
        <w:gridCol w:w="3462"/>
        <w:gridCol w:w="1557"/>
      </w:tblGrid>
      <w:tr w:rsidR="0050080E" w:rsidRPr="00CC411D" w:rsidTr="008F7279">
        <w:trPr>
          <w:tblHeader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50080E" w:rsidRDefault="0050080E" w:rsidP="008F7279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Виды разрешенного использования земельного участка (код вида разрешенного использования)</w:t>
            </w:r>
          </w:p>
          <w:p w:rsidR="0050080E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50080E" w:rsidRPr="00CC411D" w:rsidRDefault="0050080E" w:rsidP="008F7279">
            <w:pPr>
              <w:suppressAutoHyphens/>
              <w:ind w:right="-283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80E" w:rsidRDefault="0050080E" w:rsidP="008F7279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 xml:space="preserve"> Виды разрешенного использования объектов капитального строительства</w:t>
            </w:r>
          </w:p>
          <w:p w:rsidR="0050080E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50080E" w:rsidRPr="00CC411D" w:rsidTr="008F7279">
        <w:trPr>
          <w:tblHeader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Наименование параметра, единица измерения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Наименование параметра, единица измерения</w:t>
            </w:r>
          </w:p>
        </w:tc>
      </w:tr>
      <w:tr w:rsidR="0050080E" w:rsidRPr="00CC411D" w:rsidTr="008F7279">
        <w:trPr>
          <w:trHeight w:val="217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5</w:t>
            </w:r>
          </w:p>
        </w:tc>
      </w:tr>
      <w:tr w:rsidR="0050080E" w:rsidRPr="00CC411D" w:rsidTr="008F7279">
        <w:trPr>
          <w:trHeight w:val="303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 xml:space="preserve">               </w:t>
            </w: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50080E" w:rsidRPr="00CC411D" w:rsidTr="008F7279">
        <w:trPr>
          <w:trHeight w:val="1027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Для индиви</w:t>
            </w: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дуального жилищного строительства (2.1)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выращивание плодовых, ягодных, овощных, бахчевых или иных декоративных или сельскохозяйственных культур;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 xml:space="preserve"> </w:t>
            </w: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 xml:space="preserve">Минимальный отступ строений от красной линии улицы, </w:t>
            </w:r>
            <w:proofErr w:type="gramStart"/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5</w:t>
            </w:r>
          </w:p>
        </w:tc>
      </w:tr>
      <w:tr w:rsidR="0050080E" w:rsidRPr="00CC411D" w:rsidTr="008F7279"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 xml:space="preserve">Минимальный отступ строений от красной линии проезда, </w:t>
            </w:r>
            <w:proofErr w:type="gramStart"/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3</w:t>
            </w:r>
          </w:p>
        </w:tc>
      </w:tr>
      <w:tr w:rsidR="0050080E" w:rsidRPr="00CC411D" w:rsidTr="008F727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 xml:space="preserve">Минимальное расстояние от границ соседнего участка до основного строения, </w:t>
            </w:r>
            <w:proofErr w:type="gramStart"/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3</w:t>
            </w:r>
          </w:p>
        </w:tc>
      </w:tr>
      <w:tr w:rsidR="0050080E" w:rsidRPr="00CC411D" w:rsidTr="008F727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 xml:space="preserve">Минимальное расстояние от границ соседнего участка до хозяйственных и прочих строений, </w:t>
            </w:r>
            <w:proofErr w:type="gramStart"/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1</w:t>
            </w:r>
          </w:p>
        </w:tc>
      </w:tr>
      <w:tr w:rsidR="0050080E" w:rsidRPr="00CC411D" w:rsidTr="008F7279">
        <w:trPr>
          <w:trHeight w:val="1449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E" w:rsidRPr="00CC411D" w:rsidRDefault="0050080E" w:rsidP="008F7279">
            <w:pPr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 xml:space="preserve">Минимальное расстояние от окон жилых комнат до стен соседнего дома и хозяйственных построек, расположенных на соседних земельных участках, </w:t>
            </w:r>
            <w:proofErr w:type="gramStart"/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6</w:t>
            </w:r>
          </w:p>
        </w:tc>
      </w:tr>
      <w:tr w:rsidR="0050080E" w:rsidRPr="00CC411D" w:rsidTr="008F7279"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E" w:rsidRPr="00CC411D" w:rsidRDefault="0050080E" w:rsidP="008F7279">
            <w:pPr>
              <w:suppressAutoHyphens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Минимальный размер земельного участка, кв. 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0E" w:rsidRPr="00CC411D" w:rsidRDefault="0050080E" w:rsidP="008F7279">
            <w:pPr>
              <w:suppressAutoHyphens/>
              <w:ind w:firstLine="709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</w:pPr>
            <w:r w:rsidRPr="00CC411D">
              <w:rPr>
                <w:rFonts w:ascii="Times New Roman" w:eastAsia="Lucida Sans Unicode" w:hAnsi="Times New Roman" w:cs="Times New Roman"/>
                <w:color w:val="000000"/>
                <w:kern w:val="1"/>
                <w:sz w:val="20"/>
                <w:szCs w:val="20"/>
              </w:rPr>
              <w:t>400</w:t>
            </w:r>
          </w:p>
        </w:tc>
      </w:tr>
    </w:tbl>
    <w:p w:rsidR="0050080E" w:rsidRDefault="0050080E" w:rsidP="0050080E">
      <w:pPr>
        <w:tabs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kern w:val="1"/>
          <w:highlight w:val="yellow"/>
          <w:lang w:eastAsia="ru-RU"/>
        </w:rPr>
      </w:pPr>
    </w:p>
    <w:p w:rsidR="0050080E" w:rsidRDefault="0050080E" w:rsidP="0050080E">
      <w:pPr>
        <w:tabs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CC411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Правила</w:t>
      </w:r>
      <w:r w:rsidRPr="00CC411D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землепользования и застройки МО «Город Сарапул». </w:t>
      </w:r>
      <w:r w:rsidRPr="00CC411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Участок </w:t>
      </w:r>
      <w:r w:rsidRPr="00CC411D">
        <w:rPr>
          <w:rFonts w:ascii="Times New Roman" w:eastAsia="Times New Roman" w:hAnsi="Times New Roman" w:cs="Times New Roman"/>
          <w:color w:val="000000"/>
          <w:kern w:val="1"/>
          <w:lang w:eastAsia="ru-RU"/>
        </w:rPr>
        <w:lastRenderedPageBreak/>
        <w:t>находится в территориальной зоне Ж</w:t>
      </w:r>
      <w:proofErr w:type="gramStart"/>
      <w:r w:rsidRPr="00CC411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CC411D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застройки индивидуальными жилыми домами. Установлен градостроительный регламент.</w:t>
      </w:r>
      <w:r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</w:t>
      </w:r>
      <w:r w:rsidRPr="00F757B1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</w:t>
      </w:r>
    </w:p>
    <w:p w:rsidR="0050080E" w:rsidRDefault="0050080E" w:rsidP="0050080E">
      <w:pPr>
        <w:tabs>
          <w:tab w:val="center" w:pos="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ru-RU"/>
        </w:rPr>
        <w:tab/>
      </w: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50080E" w:rsidRPr="003D22A5" w:rsidRDefault="0050080E" w:rsidP="0050080E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50080E" w:rsidRPr="006972FC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972FC">
        <w:rPr>
          <w:rFonts w:ascii="Times New Roman" w:eastAsia="Times New Roman" w:hAnsi="Times New Roman" w:cs="Times New Roman"/>
          <w:b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</w:p>
    <w:p w:rsidR="0050080E" w:rsidRPr="00EC2631" w:rsidRDefault="0050080E" w:rsidP="0050080E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50080E" w:rsidRPr="00EC2631" w:rsidRDefault="0050080E" w:rsidP="0050080E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50080E" w:rsidRPr="00EC2631" w:rsidRDefault="0050080E" w:rsidP="0050080E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>
        <w:rPr>
          <w:rFonts w:ascii="Times New Roman" w:eastAsia="Times New Roman" w:hAnsi="Times New Roman" w:cs="Times New Roman"/>
          <w:lang w:eastAsia="ru-RU"/>
        </w:rPr>
        <w:t xml:space="preserve">централизованной системе водоснабжения возможно.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>
        <w:rPr>
          <w:rFonts w:ascii="Times New Roman" w:eastAsia="Times New Roman" w:hAnsi="Times New Roman" w:cs="Times New Roman"/>
          <w:lang w:eastAsia="ru-RU"/>
        </w:rPr>
        <w:t xml:space="preserve">Гончарова, Мира. </w:t>
      </w:r>
    </w:p>
    <w:p w:rsidR="0050080E" w:rsidRDefault="0050080E" w:rsidP="0050080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0B195A">
        <w:rPr>
          <w:rFonts w:ascii="Times New Roman" w:eastAsia="Times New Roman" w:hAnsi="Times New Roman" w:cs="Times New Roman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lang w:eastAsia="ru-RU"/>
        </w:rPr>
        <w:t>централизованной системе канализации возможно, при условии строительства канализационной насосной станции для подачи сточных вод в точку подключения. Точка подключения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=500 мм по ул. Седельникова. </w:t>
      </w:r>
    </w:p>
    <w:p w:rsidR="0050080E" w:rsidRPr="00274F2A" w:rsidRDefault="0050080E" w:rsidP="0050080E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4F2A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50080E" w:rsidRPr="00274F2A" w:rsidRDefault="0050080E" w:rsidP="0050080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74F2A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50080E" w:rsidRPr="00274F2A" w:rsidRDefault="0050080E" w:rsidP="0050080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74F2A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 г.)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№22/78 от 23.11.2021 г., Приказом Министерства строительства, жилищно - коммунального хозяйства и энергетики УР №22/79 от 23.11.2021 г.</w:t>
      </w:r>
    </w:p>
    <w:p w:rsidR="0050080E" w:rsidRPr="00274F2A" w:rsidRDefault="0050080E" w:rsidP="0050080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74F2A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274F2A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274F2A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50080E" w:rsidRPr="00982AB5" w:rsidRDefault="0050080E" w:rsidP="0050080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74F2A">
        <w:rPr>
          <w:rFonts w:ascii="Times New Roman" w:eastAsia="Times New Roman" w:hAnsi="Times New Roman" w:cs="Times New Roman"/>
          <w:bCs/>
          <w:iCs/>
          <w:lang w:eastAsia="ru-RU"/>
        </w:rPr>
        <w:t>Срок действия технических условий  - 3 года. Сроки подключения к сетям водопровода и канализации  - 18 месяцев.</w:t>
      </w: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</w:p>
    <w:p w:rsidR="0050080E" w:rsidRPr="006972FC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6972FC">
        <w:rPr>
          <w:rFonts w:ascii="Times New Roman" w:eastAsia="Times New Roman" w:hAnsi="Times New Roman" w:cs="Times New Roman"/>
          <w:b/>
          <w:u w:val="single"/>
          <w:lang w:eastAsia="ru-RU"/>
        </w:rPr>
        <w:t>2) ООО «Электрические сети Удмуртии» Сарапульский филиал (УР, г. Сарапул, ул. Карла Маркса, д. 29 а, тел. 8 (34147) 41074).</w:t>
      </w:r>
    </w:p>
    <w:p w:rsidR="0050080E" w:rsidRPr="004865AA" w:rsidRDefault="00EB0296" w:rsidP="0050080E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hyperlink r:id="rId10" w:tooltip="Ссылка на КонсультантПлюс" w:history="1">
        <w:r w:rsidR="0050080E" w:rsidRPr="004865AA">
          <w:rPr>
            <w:rStyle w:val="a3"/>
            <w:rFonts w:ascii="Times New Roman" w:hAnsi="Times New Roman" w:cs="Times New Roman"/>
            <w:iCs/>
            <w:color w:val="000000" w:themeColor="text1"/>
          </w:rPr>
          <w:t>Постановление Правительства РФ от 27.12.2004 N 861 (ред. от 31.08.2023) 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сетям" {КонсультантПлюс}</w:t>
        </w:r>
      </w:hyperlink>
    </w:p>
    <w:p w:rsidR="0050080E" w:rsidRPr="00BA4931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BA4931">
        <w:rPr>
          <w:rFonts w:ascii="Times New Roman" w:eastAsia="Times New Roman" w:hAnsi="Times New Roman" w:cs="Times New Roman"/>
          <w:b/>
          <w:u w:val="single"/>
          <w:lang w:eastAsia="ru-RU"/>
        </w:rPr>
        <w:t>3) АО «Газпром газораспределение Ижевск» филиал в г. Сарапуле (УР, г. Сарапул, ул. Горького, д. 81, тел. 8 (34147) 33993).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Техническая возможность</w:t>
      </w:r>
      <w:r w:rsidRPr="00BA4931">
        <w:rPr>
          <w:rFonts w:ascii="Times New Roman" w:eastAsia="Times New Roman" w:hAnsi="Times New Roman" w:cs="Times New Roman"/>
          <w:color w:val="000000"/>
          <w:lang w:eastAsia="ru-RU"/>
        </w:rPr>
        <w:t xml:space="preserve"> подключения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(технологического присоединения) объектов </w:t>
      </w: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капительного строительства к сетям газораспределения имеется. </w:t>
      </w:r>
    </w:p>
    <w:p w:rsidR="0050080E" w:rsidRPr="00274F2A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74F2A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4) ООО «Сарапултеплоэнерго»</w:t>
      </w:r>
      <w:r w:rsidRPr="00274F2A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274F2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(УР, г. Сарапул, ул. Гоголя, д. 78, тел. 8 (34147) 36128). </w:t>
      </w:r>
    </w:p>
    <w:p w:rsidR="0050080E" w:rsidRPr="00EC2631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</w:t>
      </w:r>
      <w:r>
        <w:rPr>
          <w:rFonts w:ascii="Times New Roman" w:eastAsia="Times New Roman" w:hAnsi="Times New Roman" w:cs="Times New Roman"/>
          <w:lang w:eastAsia="ru-RU"/>
        </w:rPr>
        <w:t>чего водоснабжения) отсутствует.</w:t>
      </w:r>
    </w:p>
    <w:p w:rsidR="0050080E" w:rsidRPr="008817A1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817A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5) ООО «ГЭК» (Пермский край, г. Пермь, ул.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Сибирская, д. 48/1, оф. 401., </w:t>
      </w:r>
      <w:r w:rsidRPr="008817A1">
        <w:rPr>
          <w:rFonts w:ascii="Times New Roman" w:eastAsia="Times New Roman" w:hAnsi="Times New Roman" w:cs="Times New Roman"/>
          <w:b/>
          <w:u w:val="single"/>
          <w:lang w:eastAsia="ru-RU"/>
        </w:rPr>
        <w:t>тел.: 8 (342) 206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8817A1">
        <w:rPr>
          <w:rFonts w:ascii="Times New Roman" w:eastAsia="Times New Roman" w:hAnsi="Times New Roman" w:cs="Times New Roman"/>
          <w:b/>
          <w:u w:val="single"/>
          <w:lang w:eastAsia="ru-RU"/>
        </w:rPr>
        <w:t>88 99).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объекта капитального строительства к сетям теплоснабжения отсутствует в связи с тем, что земельный участок находится на значительном удалении от тепловых сетей, находящихся в зоне эксплуатационной ответственности ООО «ГЭК» и расположены вне зоны эффективного радиуса теплоснабжения от Сарапульской ТЭЦ согласно схемы теплоснабжения МО «Город Сарапул», утвержденной Администрацией г. Сарапула. </w:t>
      </w:r>
    </w:p>
    <w:p w:rsidR="0050080E" w:rsidRPr="008817A1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817A1">
        <w:rPr>
          <w:rFonts w:ascii="Times New Roman" w:eastAsia="Times New Roman" w:hAnsi="Times New Roman" w:cs="Times New Roman"/>
          <w:b/>
          <w:u w:val="single"/>
          <w:lang w:eastAsia="ru-RU"/>
        </w:rPr>
        <w:t>6) ПАО «Ростелеком» (УР, г. Ижевск, ул. Пушкинская, д. 278, тел 8(3412) 459202).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Подключение объекта предусмотреть по технологии </w:t>
      </w:r>
      <w:r>
        <w:rPr>
          <w:rFonts w:ascii="Times New Roman" w:eastAsia="Times New Roman" w:hAnsi="Times New Roman" w:cs="Times New Roman"/>
          <w:lang w:val="en-US" w:eastAsia="ru-RU"/>
        </w:rPr>
        <w:t>FTTB</w:t>
      </w:r>
      <w:r w:rsidRPr="00286E9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топологии «звезда». 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От ближайшего существующего кабельного колодца ПАО «Ростелеком» предусмотреть строительство кабельной канализации до объекта. Количество каналов определить проектом. 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 При необходимости произвести докладку канала кабельной канализации по трассе следования. Определить проектом.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4) От АТС-44 (г. Сарапул, ул. Мысовская, 61) по существующей и проектируемой кабельной канализации проложить волоконно-оптический кабель расчетной емкости до проектируемого оборудования </w:t>
      </w:r>
      <w:r>
        <w:rPr>
          <w:rFonts w:ascii="Times New Roman" w:eastAsia="Times New Roman" w:hAnsi="Times New Roman" w:cs="Times New Roman"/>
          <w:lang w:val="en-US" w:eastAsia="ru-RU"/>
        </w:rPr>
        <w:t>FTTB</w:t>
      </w:r>
      <w:r>
        <w:rPr>
          <w:rFonts w:ascii="Times New Roman" w:eastAsia="Times New Roman" w:hAnsi="Times New Roman" w:cs="Times New Roman"/>
          <w:lang w:eastAsia="ru-RU"/>
        </w:rPr>
        <w:t xml:space="preserve"> на объекте.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5) Для размещения проектируемого оборудования </w:t>
      </w:r>
      <w:r>
        <w:rPr>
          <w:rFonts w:ascii="Times New Roman" w:eastAsia="Times New Roman" w:hAnsi="Times New Roman" w:cs="Times New Roman"/>
          <w:lang w:val="en-US" w:eastAsia="ru-RU"/>
        </w:rPr>
        <w:t>FTTB</w:t>
      </w:r>
      <w:r>
        <w:rPr>
          <w:rFonts w:ascii="Times New Roman" w:eastAsia="Times New Roman" w:hAnsi="Times New Roman" w:cs="Times New Roman"/>
          <w:lang w:eastAsia="ru-RU"/>
        </w:rPr>
        <w:t xml:space="preserve"> на объекте использовать шкафы повышенной защищенности от механических воздействий, оборудованных сейфовыми замками и вентиляционными отверстиями.</w:t>
      </w:r>
    </w:p>
    <w:p w:rsidR="0050080E" w:rsidRPr="00BA4931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8817A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обстоятельств, предусмотренных п. 8 ст. 39.11 Земельного кодекса РФ, уполномоченный орган принимает решение об отказе в проведении аукциона.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1" w:history="1">
        <w:r w:rsidRPr="008817A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8817A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2" w:history="1">
        <w:r w:rsidRPr="008817A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8817A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8817A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50080E" w:rsidRPr="008817A1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0080E" w:rsidRPr="009B639F" w:rsidRDefault="0050080E" w:rsidP="005008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Pr="009B639F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9B639F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50080E" w:rsidRPr="00F82559" w:rsidRDefault="0050080E" w:rsidP="005008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0080E" w:rsidRPr="00F82559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0080E" w:rsidRPr="00515FC7" w:rsidRDefault="0050080E" w:rsidP="0050080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3.1. </w:t>
      </w:r>
      <w:r w:rsidRPr="00515FC7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50080E" w:rsidRDefault="0050080E" w:rsidP="0050080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3.2. </w:t>
      </w:r>
      <w:r w:rsidRPr="00515FC7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515FC7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3" w:history="1">
        <w:r w:rsidRPr="00515FC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515FC7">
        <w:rPr>
          <w:rFonts w:ascii="Times New Roman" w:eastAsia="Times New Roman" w:hAnsi="Times New Roman" w:cs="Times New Roman"/>
          <w:lang w:eastAsia="ru-RU"/>
        </w:rPr>
        <w:t>).</w:t>
      </w:r>
      <w:r w:rsidRPr="00515FC7">
        <w:rPr>
          <w:rFonts w:ascii="Times New Roman" w:hAnsi="Times New Roman" w:cs="Times New Roman"/>
        </w:rPr>
        <w:t xml:space="preserve">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50080E" w:rsidRPr="00515FC7" w:rsidRDefault="0050080E" w:rsidP="0050080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3.3.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4" w:history="1">
        <w:r w:rsidRPr="00515FC7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515FC7">
        <w:rPr>
          <w:rFonts w:ascii="Times New Roman" w:eastAsia="Times New Roman" w:hAnsi="Times New Roman" w:cs="Times New Roman"/>
          <w:lang w:eastAsia="ru-RU"/>
        </w:rPr>
        <w:t>.</w:t>
      </w:r>
    </w:p>
    <w:p w:rsidR="0050080E" w:rsidRDefault="0050080E" w:rsidP="0050080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3.4. </w:t>
      </w:r>
      <w:r w:rsidRPr="00515FC7">
        <w:rPr>
          <w:rFonts w:ascii="Times New Roman" w:eastAsia="Times New Roman" w:hAnsi="Times New Roman" w:cs="Times New Roman"/>
          <w:lang w:eastAsia="ru-RU"/>
        </w:rPr>
        <w:t>Назначение платежа – задаток для участия в аукционе на право заключения договора аренды земельного участка по адресу</w:t>
      </w:r>
      <w:r w:rsidRPr="003826D3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856C03">
        <w:rPr>
          <w:rFonts w:ascii="Times New Roman" w:eastAsia="Times New Roman" w:hAnsi="Times New Roman" w:cs="Times New Roman"/>
          <w:b/>
          <w:lang w:eastAsia="ru-RU"/>
        </w:rPr>
        <w:t xml:space="preserve">Российская Федерация, Удмуртская Республика, Городской округ город Сарапул, г. Сарапул, жилой район Гудок-2, ул. </w:t>
      </w:r>
      <w:r>
        <w:rPr>
          <w:rFonts w:ascii="Times New Roman" w:eastAsia="Times New Roman" w:hAnsi="Times New Roman" w:cs="Times New Roman"/>
          <w:b/>
          <w:lang w:eastAsia="ru-RU"/>
        </w:rPr>
        <w:t>Мартовская, земельный участок 12, кадастровый номер 18:30:000806:66.</w:t>
      </w:r>
    </w:p>
    <w:p w:rsidR="0050080E" w:rsidRPr="00515FC7" w:rsidRDefault="0050080E" w:rsidP="0050080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3.5. </w:t>
      </w:r>
      <w:r w:rsidRPr="00515FC7">
        <w:rPr>
          <w:rFonts w:ascii="Times New Roman" w:eastAsia="Times New Roman" w:hAnsi="Times New Roman" w:cs="Times New Roman"/>
          <w:lang w:eastAsia="ru-RU"/>
        </w:rPr>
        <w:t>Срок внесения задатка: согласно Регламента электронной площадки.</w:t>
      </w:r>
    </w:p>
    <w:p w:rsidR="0050080E" w:rsidRPr="00515FC7" w:rsidRDefault="0050080E" w:rsidP="0050080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3.6. </w:t>
      </w:r>
      <w:r w:rsidRPr="00515FC7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</w:t>
      </w:r>
      <w:r w:rsidRPr="00515FC7">
        <w:rPr>
          <w:rFonts w:ascii="Times New Roman" w:eastAsia="Times New Roman" w:hAnsi="Times New Roman" w:cs="Times New Roman"/>
          <w:lang w:eastAsia="ru-RU"/>
        </w:rPr>
        <w:lastRenderedPageBreak/>
        <w:t xml:space="preserve">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50080E" w:rsidRPr="00515FC7" w:rsidRDefault="0050080E" w:rsidP="0050080E">
      <w:pPr>
        <w:widowControl w:val="0"/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515FC7">
        <w:rPr>
          <w:rFonts w:ascii="Times New Roman" w:eastAsia="Times New Roman" w:hAnsi="Times New Roman" w:cs="Times New Roman"/>
          <w:lang w:eastAsia="ru-RU"/>
        </w:rPr>
        <w:t>3.7. Порядок возврата задатка:</w:t>
      </w:r>
    </w:p>
    <w:p w:rsidR="0050080E" w:rsidRPr="00F82559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50080E" w:rsidRPr="00F82559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50080E" w:rsidRPr="00F82559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50080E" w:rsidRPr="00800F5A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0080E" w:rsidRDefault="0050080E" w:rsidP="005008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p w:rsidR="0050080E" w:rsidRDefault="0050080E" w:rsidP="005008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4. </w:t>
      </w:r>
      <w:r w:rsidRPr="003826D3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50080E" w:rsidRPr="003826D3" w:rsidRDefault="0050080E" w:rsidP="0050080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/>
          <w:b/>
          <w:lang w:eastAsia="ru-RU"/>
        </w:rPr>
      </w:pPr>
    </w:p>
    <w:p w:rsidR="0050080E" w:rsidRPr="00EE5BBD" w:rsidRDefault="0050080E" w:rsidP="0050080E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заявок на участие в аукционе</w:t>
      </w:r>
      <w:r w:rsidRPr="00EE5B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 29.12.2023 г</w:t>
      </w:r>
      <w:r w:rsidR="00435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r w:rsidRPr="00EE5B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435E9D">
        <w:rPr>
          <w:rFonts w:ascii="Times New Roman" w:eastAsia="Times New Roman" w:hAnsi="Times New Roman" w:cs="Times New Roman"/>
          <w:b/>
          <w:bCs/>
          <w:lang w:eastAsia="ru-RU"/>
        </w:rPr>
        <w:t xml:space="preserve"> в 09.00 час.  </w:t>
      </w:r>
      <w:r w:rsidRPr="00EE5B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 московскому времени).</w:t>
      </w:r>
    </w:p>
    <w:p w:rsidR="0050080E" w:rsidRPr="004F6AB6" w:rsidRDefault="0050080E" w:rsidP="0050080E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заявок на участие в аукционе: </w:t>
      </w:r>
      <w:r w:rsidR="00435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22.01.2024 </w:t>
      </w: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до 17:00 (по московскому времени).</w:t>
      </w:r>
    </w:p>
    <w:p w:rsidR="0050080E" w:rsidRPr="004F6AB6" w:rsidRDefault="0050080E" w:rsidP="0050080E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23.01.2024 г.</w:t>
      </w:r>
    </w:p>
    <w:p w:rsidR="0050080E" w:rsidRPr="004F6AB6" w:rsidRDefault="0050080E" w:rsidP="0050080E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25.01.2024 г. в 09.00 час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50080E" w:rsidRPr="004F6AB6" w:rsidRDefault="0050080E" w:rsidP="0050080E">
      <w:pPr>
        <w:pStyle w:val="a4"/>
        <w:numPr>
          <w:ilvl w:val="1"/>
          <w:numId w:val="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80E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80E" w:rsidRPr="004F6AB6" w:rsidRDefault="0050080E" w:rsidP="0050080E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6AB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50080E" w:rsidRPr="00390C76" w:rsidRDefault="0050080E" w:rsidP="0050080E">
      <w:pPr>
        <w:pStyle w:val="a4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6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50080E" w:rsidRPr="00112BAD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50080E" w:rsidRDefault="0050080E" w:rsidP="0050080E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0080E" w:rsidRDefault="0050080E" w:rsidP="0050080E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0080E" w:rsidRDefault="0050080E" w:rsidP="0050080E">
      <w:pPr>
        <w:pStyle w:val="a4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0080E" w:rsidRDefault="0050080E" w:rsidP="0050080E">
      <w:pPr>
        <w:pStyle w:val="a4"/>
        <w:numPr>
          <w:ilvl w:val="0"/>
          <w:numId w:val="2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50080E" w:rsidRDefault="0050080E" w:rsidP="0050080E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50080E" w:rsidRPr="006E157D" w:rsidRDefault="0050080E" w:rsidP="0050080E">
      <w:pPr>
        <w:pStyle w:val="a4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80E" w:rsidRPr="00085D58" w:rsidRDefault="0050080E" w:rsidP="0050080E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50080E" w:rsidRPr="00085D58" w:rsidRDefault="0050080E" w:rsidP="0050080E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50080E" w:rsidRPr="00085D58" w:rsidRDefault="0050080E" w:rsidP="0050080E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50080E" w:rsidRPr="00085D58" w:rsidRDefault="0050080E" w:rsidP="0050080E">
      <w:pPr>
        <w:pStyle w:val="a4"/>
        <w:numPr>
          <w:ilvl w:val="1"/>
          <w:numId w:val="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50080E" w:rsidRPr="00085D58" w:rsidRDefault="0050080E" w:rsidP="0050080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50080E" w:rsidRPr="00085D58" w:rsidRDefault="0050080E" w:rsidP="0050080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50080E" w:rsidRPr="00085D58" w:rsidRDefault="0050080E" w:rsidP="0050080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50080E" w:rsidRPr="00085D58" w:rsidRDefault="0050080E" w:rsidP="0050080E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50080E" w:rsidRPr="00085D58" w:rsidRDefault="0050080E" w:rsidP="0050080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0080E" w:rsidRPr="00085D58" w:rsidRDefault="0050080E" w:rsidP="0050080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50080E" w:rsidRPr="00085D58" w:rsidRDefault="0050080E" w:rsidP="0050080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выписку из Единого реестра индивидуальных предпринимателей на текущую дату;</w:t>
      </w:r>
    </w:p>
    <w:p w:rsidR="0050080E" w:rsidRPr="00085D58" w:rsidRDefault="0050080E" w:rsidP="0050080E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0080E" w:rsidRDefault="0050080E" w:rsidP="0050080E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80E" w:rsidRDefault="0050080E" w:rsidP="0050080E">
      <w:pPr>
        <w:pStyle w:val="a4"/>
        <w:numPr>
          <w:ilvl w:val="0"/>
          <w:numId w:val="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50080E" w:rsidRPr="004436A4" w:rsidRDefault="0050080E" w:rsidP="0050080E">
      <w:pPr>
        <w:pStyle w:val="a4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50080E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50080E" w:rsidRPr="00224D38" w:rsidRDefault="0050080E" w:rsidP="0050080E">
      <w:pPr>
        <w:pStyle w:val="a4"/>
        <w:numPr>
          <w:ilvl w:val="1"/>
          <w:numId w:val="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50080E" w:rsidRPr="00224D38" w:rsidRDefault="0050080E" w:rsidP="0050080E">
      <w:pPr>
        <w:pStyle w:val="a4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50080E" w:rsidRPr="00224D38" w:rsidRDefault="0050080E" w:rsidP="0050080E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50080E" w:rsidRPr="00224D38" w:rsidRDefault="0050080E" w:rsidP="0050080E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50080E" w:rsidRDefault="0050080E" w:rsidP="0050080E">
      <w:pPr>
        <w:pStyle w:val="a4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50080E" w:rsidRDefault="0050080E" w:rsidP="0050080E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50080E" w:rsidRDefault="0050080E" w:rsidP="0050080E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50080E" w:rsidRPr="00224D38" w:rsidRDefault="0050080E" w:rsidP="0050080E">
      <w:pPr>
        <w:pStyle w:val="a4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50080E" w:rsidRPr="006E157D" w:rsidRDefault="0050080E" w:rsidP="0050080E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80E" w:rsidRPr="00B4440F" w:rsidRDefault="0050080E" w:rsidP="0050080E">
      <w:pPr>
        <w:pStyle w:val="a4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</w:t>
      </w:r>
      <w:r w:rsidRPr="00B4440F">
        <w:rPr>
          <w:rFonts w:ascii="Times New Roman" w:eastAsia="Times New Roman" w:hAnsi="Times New Roman"/>
          <w:lang w:eastAsia="ru-RU"/>
        </w:rPr>
        <w:lastRenderedPageBreak/>
        <w:t xml:space="preserve">(определения участников). </w:t>
      </w:r>
      <w:proofErr w:type="gramEnd"/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0080E" w:rsidRPr="00B4440F" w:rsidRDefault="0050080E" w:rsidP="0050080E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50080E" w:rsidRPr="00B4440F" w:rsidRDefault="0050080E" w:rsidP="0050080E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50080E" w:rsidRPr="00B4440F" w:rsidRDefault="0050080E" w:rsidP="005008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50080E" w:rsidRPr="00B4440F" w:rsidRDefault="0050080E" w:rsidP="0050080E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50080E" w:rsidRPr="00B4440F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50080E" w:rsidRPr="00B4440F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50080E" w:rsidRPr="006241D1" w:rsidRDefault="0050080E" w:rsidP="0050080E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0080E" w:rsidRDefault="0050080E" w:rsidP="0050080E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50080E" w:rsidRPr="00E72E00" w:rsidRDefault="0050080E" w:rsidP="0050080E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50080E" w:rsidRPr="005044A3" w:rsidRDefault="0050080E" w:rsidP="0050080E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0080E" w:rsidRPr="00597B6A" w:rsidRDefault="0050080E" w:rsidP="0050080E">
      <w:pPr>
        <w:pStyle w:val="a4"/>
        <w:numPr>
          <w:ilvl w:val="1"/>
          <w:numId w:val="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9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0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50080E" w:rsidRPr="000C6E54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50080E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50080E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50080E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0080E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50080E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50080E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1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</w:t>
      </w:r>
      <w:r w:rsidRPr="004B7733">
        <w:rPr>
          <w:rFonts w:ascii="Times New Roman" w:eastAsia="Times New Roman" w:hAnsi="Times New Roman" w:cs="Times New Roman"/>
          <w:lang w:eastAsia="ru-RU"/>
        </w:rPr>
        <w:lastRenderedPageBreak/>
        <w:t xml:space="preserve">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2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3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50080E" w:rsidRPr="00061452" w:rsidRDefault="0050080E" w:rsidP="0050080E">
      <w:pPr>
        <w:pStyle w:val="a4"/>
        <w:widowControl w:val="0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50080E" w:rsidRPr="005044A3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0080E" w:rsidRPr="005044A3" w:rsidRDefault="0050080E" w:rsidP="005008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71859" w:rsidRDefault="00471859"/>
    <w:sectPr w:rsidR="00471859" w:rsidSect="0050080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85"/>
    <w:rsid w:val="0005471F"/>
    <w:rsid w:val="00435E9D"/>
    <w:rsid w:val="00471859"/>
    <w:rsid w:val="0050080E"/>
    <w:rsid w:val="00C03074"/>
    <w:rsid w:val="00D91885"/>
    <w:rsid w:val="00EB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8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080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00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://utp.sberbank-ast.ru/AP/Notice/653/Requisites" TargetMode="External"/><Relationship Id="rId18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torgi.gov.ru" TargetMode="External"/><Relationship Id="rId7" Type="http://schemas.openxmlformats.org/officeDocument/2006/relationships/hyperlink" Target="http://torgi.gov.ru" TargetMode="External"/><Relationship Id="rId12" Type="http://schemas.openxmlformats.org/officeDocument/2006/relationships/hyperlink" Target="http://www.adm-sarapul.ru" TargetMode="External"/><Relationship Id="rId17" Type="http://schemas.openxmlformats.org/officeDocument/2006/relationships/hyperlink" Target="http://www.utp.sberbank-ast.ru/AP/Notice/652/Instruction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s://utp.sberbank-a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io_s5@sarapul.udmr.ru" TargetMode="External"/><Relationship Id="rId11" Type="http://schemas.openxmlformats.org/officeDocument/2006/relationships/hyperlink" Target="http://www.torgi.gov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tp.sberbank-ast.ru" TargetMode="External"/><Relationship Id="rId23" Type="http://schemas.openxmlformats.org/officeDocument/2006/relationships/hyperlink" Target="https://utp.sberbank-ast.ru/" TargetMode="External"/><Relationship Id="rId10" Type="http://schemas.openxmlformats.org/officeDocument/2006/relationships/hyperlink" Target="https://login.consultant.ru/link/?req=doc&amp;base=LAW&amp;n=456118&amp;dst=100773,10" TargetMode="External"/><Relationship Id="rId19" Type="http://schemas.openxmlformats.org/officeDocument/2006/relationships/hyperlink" Target="http://www.adm-sarapu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://www.adm-sarapu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4839</Words>
  <Characters>27586</Characters>
  <Application>Microsoft Office Word</Application>
  <DocSecurity>0</DocSecurity>
  <Lines>229</Lines>
  <Paragraphs>64</Paragraphs>
  <ScaleCrop>false</ScaleCrop>
  <Company/>
  <LinksUpToDate>false</LinksUpToDate>
  <CharactersWithSpaces>32361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Шампарова</dc:creator>
  <cp:keywords/>
  <dc:description/>
  <cp:lastModifiedBy>Ирина В. Шампарова</cp:lastModifiedBy>
  <cp:revision>6</cp:revision>
  <dcterms:created xsi:type="dcterms:W3CDTF">2023-12-14T07:37:00Z</dcterms:created>
  <dcterms:modified xsi:type="dcterms:W3CDTF">2023-12-18T10:49:00Z</dcterms:modified>
</cp:coreProperties>
</file>