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C7B" w:rsidTr="008875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C4C7B" w:rsidRDefault="00BC4C7B" w:rsidP="0088750E">
            <w:pPr>
              <w:pStyle w:val="af5"/>
            </w:pPr>
            <w:r>
              <w:t xml:space="preserve">Муниципальное казенное учреждение </w:t>
            </w:r>
          </w:p>
          <w:p w:rsidR="00BC4C7B" w:rsidRDefault="00BC4C7B" w:rsidP="0088750E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BC4C7B" w:rsidRPr="00E666EB" w:rsidRDefault="00BC4C7B" w:rsidP="0088750E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BC4C7B" w:rsidRPr="00A44A3C" w:rsidTr="00887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BC4C7B" w:rsidRPr="00F27FE4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27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(34147) 4-15-86,  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7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7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</w:t>
              </w:r>
              <w:r w:rsidR="00F27FE4" w:rsidRPr="00F27FE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F27FE4" w:rsidRPr="00F27FE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2@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r w:rsidR="00F27FE4" w:rsidRPr="00F27FE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udmr</w:t>
              </w:r>
              <w:r w:rsidR="00F27FE4" w:rsidRPr="00F27FE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27FE4" w:rsidRPr="008449E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CF221E" w:rsidRDefault="00CF221E" w:rsidP="00CF221E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D62DEC" w:rsidRPr="00E5262A" w:rsidTr="00CF221E">
        <w:tc>
          <w:tcPr>
            <w:tcW w:w="4794" w:type="dxa"/>
            <w:shd w:val="clear" w:color="auto" w:fill="auto"/>
          </w:tcPr>
          <w:p w:rsidR="003837B2" w:rsidRPr="00F270BF" w:rsidRDefault="000A7DDF" w:rsidP="00F27FE4">
            <w:pPr>
              <w:pStyle w:val="4"/>
              <w:rPr>
                <w:sz w:val="24"/>
              </w:rPr>
            </w:pPr>
            <w:r w:rsidRPr="00F270BF">
              <w:rPr>
                <w:sz w:val="24"/>
              </w:rPr>
              <w:t xml:space="preserve">От </w:t>
            </w:r>
            <w:r w:rsidR="00F27FE4">
              <w:rPr>
                <w:sz w:val="24"/>
              </w:rPr>
              <w:t>26</w:t>
            </w:r>
            <w:r w:rsidR="00706FFB">
              <w:rPr>
                <w:sz w:val="24"/>
              </w:rPr>
              <w:t>.</w:t>
            </w:r>
            <w:r w:rsidR="00207EF5">
              <w:rPr>
                <w:sz w:val="24"/>
              </w:rPr>
              <w:t>0</w:t>
            </w:r>
            <w:r w:rsidR="00F27FE4">
              <w:rPr>
                <w:sz w:val="24"/>
              </w:rPr>
              <w:t>7</w:t>
            </w:r>
            <w:r w:rsidRPr="00F270BF">
              <w:rPr>
                <w:sz w:val="24"/>
              </w:rPr>
              <w:t>.20</w:t>
            </w:r>
            <w:r w:rsidR="00FB39B9">
              <w:rPr>
                <w:sz w:val="24"/>
              </w:rPr>
              <w:t>2</w:t>
            </w:r>
            <w:r w:rsidR="008D7815">
              <w:rPr>
                <w:sz w:val="24"/>
              </w:rPr>
              <w:t>4</w:t>
            </w:r>
            <w:r w:rsidRPr="00F270BF">
              <w:rPr>
                <w:sz w:val="24"/>
              </w:rPr>
              <w:t xml:space="preserve"> № </w:t>
            </w:r>
            <w:r w:rsidR="008D7815" w:rsidRPr="008D7815">
              <w:rPr>
                <w:sz w:val="24"/>
              </w:rPr>
              <w:t>02-03/</w:t>
            </w:r>
            <w:r w:rsidR="00F27FE4">
              <w:rPr>
                <w:sz w:val="24"/>
              </w:rPr>
              <w:t>24</w:t>
            </w:r>
            <w:r w:rsidR="00DC23A0">
              <w:rPr>
                <w:sz w:val="24"/>
              </w:rPr>
              <w:t>-20</w:t>
            </w:r>
            <w:r w:rsidR="00857F5D">
              <w:rPr>
                <w:sz w:val="24"/>
              </w:rPr>
              <w:t>2</w:t>
            </w:r>
            <w:r w:rsidR="008D7815">
              <w:rPr>
                <w:sz w:val="24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0A7DDF" w:rsidRPr="00F270BF" w:rsidRDefault="000A7DDF" w:rsidP="0038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B2" w:rsidRPr="00580264" w:rsidTr="00CF221E">
        <w:tc>
          <w:tcPr>
            <w:tcW w:w="9570" w:type="dxa"/>
            <w:gridSpan w:val="2"/>
            <w:shd w:val="clear" w:color="auto" w:fill="auto"/>
          </w:tcPr>
          <w:p w:rsidR="005F5219" w:rsidRDefault="00D62DEC" w:rsidP="0085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</w:t>
            </w:r>
          </w:p>
          <w:p w:rsidR="00044218" w:rsidRPr="00580264" w:rsidRDefault="00D62DEC" w:rsidP="00F2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1 </w:t>
            </w:r>
            <w:r w:rsidR="00F27FE4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B3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7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1B2031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80264">
        <w:rPr>
          <w:rFonts w:ascii="Times New Roman" w:hAnsi="Times New Roman" w:cs="Times New Roman"/>
          <w:sz w:val="24"/>
          <w:szCs w:val="24"/>
        </w:rPr>
        <w:t>е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</w:t>
      </w:r>
      <w:r w:rsidR="00183E6B" w:rsidRPr="00580264">
        <w:rPr>
          <w:rFonts w:ascii="Times New Roman" w:hAnsi="Times New Roman" w:cs="Times New Roman"/>
          <w:sz w:val="24"/>
          <w:szCs w:val="24"/>
        </w:rPr>
        <w:t>муниципального образования «Город Сарапул»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, п. </w:t>
      </w:r>
      <w:r w:rsidR="00FB59D3" w:rsidRPr="00580264">
        <w:rPr>
          <w:rFonts w:ascii="Times New Roman" w:hAnsi="Times New Roman" w:cs="Times New Roman"/>
          <w:sz w:val="24"/>
          <w:szCs w:val="24"/>
        </w:rPr>
        <w:t>3.</w:t>
      </w:r>
      <w:r w:rsidR="00796039">
        <w:rPr>
          <w:rFonts w:ascii="Times New Roman" w:hAnsi="Times New Roman" w:cs="Times New Roman"/>
          <w:sz w:val="24"/>
          <w:szCs w:val="24"/>
        </w:rPr>
        <w:t>7</w:t>
      </w:r>
      <w:r w:rsidR="007E405A" w:rsidRPr="00580264">
        <w:rPr>
          <w:rFonts w:ascii="Times New Roman" w:hAnsi="Times New Roman" w:cs="Times New Roman"/>
          <w:sz w:val="24"/>
          <w:szCs w:val="24"/>
        </w:rPr>
        <w:t>.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 Годового плана работы контрольно-счетного органа муниципального образования «Город </w:t>
      </w:r>
      <w:r w:rsidR="00FB59D3" w:rsidRPr="00580264">
        <w:rPr>
          <w:rFonts w:ascii="Times New Roman" w:hAnsi="Times New Roman" w:cs="Times New Roman"/>
          <w:sz w:val="24"/>
          <w:szCs w:val="24"/>
        </w:rPr>
        <w:t>Сарапул» на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="00FB59D3"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D62DEC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города Сарапула за 1 </w:t>
      </w:r>
      <w:r w:rsidR="00B13D67">
        <w:rPr>
          <w:rFonts w:ascii="Times New Roman" w:hAnsi="Times New Roman" w:cs="Times New Roman"/>
          <w:sz w:val="24"/>
          <w:szCs w:val="24"/>
        </w:rPr>
        <w:t>полугодие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 подготовленный Управлением финансов Администрации города Сарапула, утвержденный Постановлением Администрации г. Сарапула от </w:t>
      </w:r>
      <w:r w:rsidR="00B13D67">
        <w:rPr>
          <w:rFonts w:ascii="Times New Roman" w:hAnsi="Times New Roman" w:cs="Times New Roman"/>
          <w:sz w:val="24"/>
          <w:szCs w:val="24"/>
        </w:rPr>
        <w:t>24</w:t>
      </w:r>
      <w:r w:rsidR="008D7815">
        <w:rPr>
          <w:rFonts w:ascii="Times New Roman" w:hAnsi="Times New Roman" w:cs="Times New Roman"/>
          <w:sz w:val="24"/>
          <w:szCs w:val="24"/>
        </w:rPr>
        <w:t>.0</w:t>
      </w:r>
      <w:r w:rsidR="00B13D67">
        <w:rPr>
          <w:rFonts w:ascii="Times New Roman" w:hAnsi="Times New Roman" w:cs="Times New Roman"/>
          <w:sz w:val="24"/>
          <w:szCs w:val="24"/>
        </w:rPr>
        <w:t>7</w:t>
      </w:r>
      <w:r w:rsidR="008D7815">
        <w:rPr>
          <w:rFonts w:ascii="Times New Roman" w:hAnsi="Times New Roman" w:cs="Times New Roman"/>
          <w:sz w:val="24"/>
          <w:szCs w:val="24"/>
        </w:rPr>
        <w:t>.202</w:t>
      </w:r>
      <w:r w:rsidR="00B13D67">
        <w:rPr>
          <w:rFonts w:ascii="Times New Roman" w:hAnsi="Times New Roman" w:cs="Times New Roman"/>
          <w:sz w:val="24"/>
          <w:szCs w:val="24"/>
        </w:rPr>
        <w:t>4</w:t>
      </w:r>
      <w:r w:rsidR="008D7815">
        <w:rPr>
          <w:rFonts w:ascii="Times New Roman" w:hAnsi="Times New Roman" w:cs="Times New Roman"/>
          <w:sz w:val="24"/>
          <w:szCs w:val="24"/>
        </w:rPr>
        <w:t xml:space="preserve"> № </w:t>
      </w:r>
      <w:r w:rsidR="00B13D67">
        <w:rPr>
          <w:rFonts w:ascii="Times New Roman" w:hAnsi="Times New Roman" w:cs="Times New Roman"/>
          <w:sz w:val="24"/>
          <w:szCs w:val="24"/>
        </w:rPr>
        <w:t>1588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hAnsi="Century Gothic"/>
          <w:color w:val="1F497D" w:themeColor="text2"/>
          <w:kern w:val="24"/>
          <w:sz w:val="40"/>
          <w:szCs w:val="40"/>
          <w:lang w:eastAsia="ru-RU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</w:t>
      </w:r>
      <w:r w:rsidR="008D7815" w:rsidRPr="00D62DEC">
        <w:rPr>
          <w:rFonts w:ascii="Times New Roman" w:hAnsi="Times New Roman" w:cs="Times New Roman"/>
          <w:sz w:val="24"/>
          <w:szCs w:val="24"/>
        </w:rPr>
        <w:t xml:space="preserve">от </w:t>
      </w:r>
      <w:r w:rsidR="00B13D67">
        <w:rPr>
          <w:rFonts w:ascii="Times New Roman" w:hAnsi="Times New Roman" w:cs="Times New Roman"/>
          <w:sz w:val="24"/>
          <w:szCs w:val="24"/>
        </w:rPr>
        <w:t>24.07.2024 № 1588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50A61" w:rsidRPr="00050A61" w:rsidRDefault="00050A61" w:rsidP="00050A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4A6B63">
        <w:rPr>
          <w:rFonts w:ascii="Times New Roman" w:hAnsi="Times New Roman" w:cs="Times New Roman"/>
          <w:b/>
          <w:sz w:val="24"/>
          <w:szCs w:val="24"/>
        </w:rPr>
        <w:t>2</w:t>
      </w:r>
      <w:r w:rsidR="0008212D">
        <w:rPr>
          <w:rFonts w:ascii="Times New Roman" w:hAnsi="Times New Roman" w:cs="Times New Roman"/>
          <w:b/>
          <w:sz w:val="24"/>
          <w:szCs w:val="24"/>
        </w:rPr>
        <w:t>4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050A61" w:rsidRPr="00050A61" w:rsidRDefault="00050A61" w:rsidP="0005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(далее БК РФ), 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 w:rsidR="00C97CD8"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131-ФЗ, 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C0271A" w:rsidRDefault="00050A61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C0271A" w:rsidRPr="008D7815" w:rsidRDefault="008D7815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от 25.12.2023 N 115-РЗ (ред. от 05.04.2024) "О бюджете Удмуртской Республики на 2024 год и на плановый период 2025 и 2026 годов"</w:t>
      </w:r>
      <w:r w:rsidR="00C0271A" w:rsidRPr="008D7815">
        <w:rPr>
          <w:rFonts w:ascii="Times New Roman" w:hAnsi="Times New Roman" w:cs="Times New Roman"/>
          <w:sz w:val="24"/>
          <w:szCs w:val="24"/>
        </w:rPr>
        <w:t>.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 w:rsidR="00C97CD8">
        <w:rPr>
          <w:rFonts w:ascii="Times New Roman" w:hAnsi="Times New Roman" w:cs="Times New Roman"/>
          <w:sz w:val="24"/>
          <w:szCs w:val="24"/>
        </w:rPr>
        <w:t>вета УП от 21.06.2005 № 516-III.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Порядком осуществления бюджетного процесса в г. Сарапуле, утвержденном решением Сарапульской городской Думы от 26.03.2015 № 4-613. </w:t>
      </w:r>
    </w:p>
    <w:p w:rsidR="00050A61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8D7815">
        <w:rPr>
          <w:rFonts w:ascii="Times New Roman" w:hAnsi="Times New Roman" w:cs="Times New Roman"/>
          <w:b/>
          <w:sz w:val="24"/>
          <w:szCs w:val="24"/>
        </w:rPr>
        <w:t>4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Решение Сарапульской городской Думы от 2</w:t>
      </w:r>
      <w:r w:rsidR="008D7815">
        <w:rPr>
          <w:rFonts w:ascii="Times New Roman" w:hAnsi="Times New Roman" w:cs="Times New Roman"/>
          <w:sz w:val="24"/>
          <w:szCs w:val="24"/>
        </w:rPr>
        <w:t>1</w:t>
      </w:r>
      <w:r w:rsidRPr="00991523">
        <w:rPr>
          <w:rFonts w:ascii="Times New Roman" w:hAnsi="Times New Roman" w:cs="Times New Roman"/>
          <w:sz w:val="24"/>
          <w:szCs w:val="24"/>
        </w:rPr>
        <w:t>.12.20</w:t>
      </w:r>
      <w:r w:rsidR="001C7DCD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3</w:t>
      </w:r>
      <w:r w:rsidRPr="00991523">
        <w:rPr>
          <w:rFonts w:ascii="Times New Roman" w:hAnsi="Times New Roman" w:cs="Times New Roman"/>
          <w:sz w:val="24"/>
          <w:szCs w:val="24"/>
        </w:rPr>
        <w:t xml:space="preserve"> № </w:t>
      </w:r>
      <w:r w:rsidR="00787660">
        <w:rPr>
          <w:rFonts w:ascii="Times New Roman" w:hAnsi="Times New Roman" w:cs="Times New Roman"/>
          <w:sz w:val="24"/>
          <w:szCs w:val="24"/>
        </w:rPr>
        <w:t>1</w:t>
      </w:r>
      <w:r w:rsidR="00C0271A">
        <w:rPr>
          <w:rFonts w:ascii="Times New Roman" w:hAnsi="Times New Roman" w:cs="Times New Roman"/>
          <w:sz w:val="24"/>
          <w:szCs w:val="24"/>
        </w:rPr>
        <w:t>-</w:t>
      </w:r>
      <w:r w:rsidR="008D7815">
        <w:rPr>
          <w:rFonts w:ascii="Times New Roman" w:hAnsi="Times New Roman" w:cs="Times New Roman"/>
          <w:sz w:val="24"/>
          <w:szCs w:val="24"/>
        </w:rPr>
        <w:t>439</w:t>
      </w:r>
      <w:r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 w:rsidR="00923974">
        <w:rPr>
          <w:rFonts w:ascii="Times New Roman" w:hAnsi="Times New Roman" w:cs="Times New Roman"/>
          <w:sz w:val="24"/>
          <w:szCs w:val="24"/>
        </w:rPr>
        <w:t>О бюджете города Сарапула на 202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D7815">
        <w:rPr>
          <w:rFonts w:ascii="Times New Roman" w:hAnsi="Times New Roman" w:cs="Times New Roman"/>
          <w:sz w:val="24"/>
          <w:szCs w:val="24"/>
        </w:rPr>
        <w:t>5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 w:rsidR="008D7815">
        <w:rPr>
          <w:rFonts w:ascii="Times New Roman" w:hAnsi="Times New Roman" w:cs="Times New Roman"/>
          <w:sz w:val="24"/>
          <w:szCs w:val="24"/>
        </w:rPr>
        <w:t>6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21.05.2009 № 1-630 (в ред. решения Сарапульской городской Думы от </w:t>
      </w:r>
      <w:r w:rsidR="00C0271A">
        <w:rPr>
          <w:rFonts w:ascii="Times New Roman" w:hAnsi="Times New Roman" w:cs="Times New Roman"/>
          <w:sz w:val="24"/>
          <w:szCs w:val="24"/>
        </w:rPr>
        <w:t>23.06.2020 № 4-776, от 24.06.2021 № 8-140</w:t>
      </w:r>
      <w:r w:rsidRPr="00991523">
        <w:rPr>
          <w:rFonts w:ascii="Times New Roman" w:hAnsi="Times New Roman" w:cs="Times New Roman"/>
          <w:sz w:val="24"/>
          <w:szCs w:val="24"/>
        </w:rPr>
        <w:t>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Учет операций со средствами бюджета осуществляется на едином счете, открытом </w:t>
      </w:r>
      <w:r w:rsidR="00C0271A">
        <w:rPr>
          <w:rFonts w:ascii="Times New Roman" w:hAnsi="Times New Roman" w:cs="Times New Roman"/>
          <w:sz w:val="24"/>
          <w:szCs w:val="24"/>
        </w:rPr>
        <w:t xml:space="preserve">в </w:t>
      </w:r>
      <w:r w:rsidRPr="00991523">
        <w:rPr>
          <w:rFonts w:ascii="Times New Roman" w:hAnsi="Times New Roman" w:cs="Times New Roman"/>
          <w:sz w:val="24"/>
          <w:szCs w:val="24"/>
        </w:rPr>
        <w:t>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</w:t>
      </w:r>
      <w:r w:rsidR="00E14E60">
        <w:rPr>
          <w:rFonts w:ascii="Times New Roman" w:hAnsi="Times New Roman" w:cs="Times New Roman"/>
          <w:sz w:val="24"/>
          <w:szCs w:val="24"/>
        </w:rPr>
        <w:t>,</w:t>
      </w:r>
      <w:r w:rsidRPr="00003B9C">
        <w:rPr>
          <w:rFonts w:ascii="Times New Roman" w:hAnsi="Times New Roman" w:cs="Times New Roman"/>
          <w:sz w:val="24"/>
          <w:szCs w:val="24"/>
        </w:rPr>
        <w:t xml:space="preserve"> в новой ре</w:t>
      </w:r>
      <w:r w:rsidR="00E14E60">
        <w:rPr>
          <w:rFonts w:ascii="Times New Roman" w:hAnsi="Times New Roman" w:cs="Times New Roman"/>
          <w:sz w:val="24"/>
          <w:szCs w:val="24"/>
        </w:rPr>
        <w:t>дакции утвержден</w:t>
      </w:r>
      <w:r w:rsidRPr="00003B9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Сарапула № </w:t>
      </w:r>
      <w:r w:rsidRPr="002E37F2">
        <w:rPr>
          <w:rFonts w:ascii="Times New Roman" w:hAnsi="Times New Roman" w:cs="Times New Roman"/>
          <w:sz w:val="24"/>
          <w:szCs w:val="24"/>
        </w:rPr>
        <w:t>1154 от 03.06.2020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(</w:t>
      </w:r>
      <w:r w:rsidR="00E14E60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8212D">
        <w:rPr>
          <w:rFonts w:ascii="Times New Roman" w:hAnsi="Times New Roman" w:cs="Times New Roman"/>
          <w:sz w:val="24"/>
          <w:szCs w:val="24"/>
        </w:rPr>
        <w:t>ями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</w:t>
      </w:r>
      <w:r w:rsidR="0008212D">
        <w:rPr>
          <w:rFonts w:ascii="Times New Roman" w:hAnsi="Times New Roman" w:cs="Times New Roman"/>
          <w:sz w:val="24"/>
          <w:szCs w:val="24"/>
        </w:rPr>
        <w:t>, 1017 от 12.05.2023</w:t>
      </w:r>
      <w:r w:rsidR="002E37F2" w:rsidRPr="002E37F2">
        <w:rPr>
          <w:rFonts w:ascii="Times New Roman" w:hAnsi="Times New Roman" w:cs="Times New Roman"/>
          <w:sz w:val="24"/>
          <w:szCs w:val="24"/>
        </w:rPr>
        <w:t>)</w:t>
      </w:r>
      <w:r w:rsidRPr="002E3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523" w:rsidRDefault="00991523" w:rsidP="00003B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распорядители бюджетных средств г. Сарапула</w:t>
      </w:r>
      <w:r w:rsidR="00315E93">
        <w:rPr>
          <w:rFonts w:ascii="Times New Roman" w:hAnsi="Times New Roman" w:cs="Times New Roman"/>
          <w:b/>
          <w:sz w:val="24"/>
          <w:szCs w:val="24"/>
        </w:rPr>
        <w:t xml:space="preserve"> на 01.07</w:t>
      </w:r>
      <w:r w:rsidR="00C30C03">
        <w:rPr>
          <w:rFonts w:ascii="Times New Roman" w:hAnsi="Times New Roman" w:cs="Times New Roman"/>
          <w:b/>
          <w:sz w:val="24"/>
          <w:szCs w:val="24"/>
        </w:rPr>
        <w:t>.202</w:t>
      </w:r>
      <w:r w:rsidR="008D7815">
        <w:rPr>
          <w:rFonts w:ascii="Times New Roman" w:hAnsi="Times New Roman" w:cs="Times New Roman"/>
          <w:b/>
          <w:sz w:val="24"/>
          <w:szCs w:val="24"/>
        </w:rPr>
        <w:t>4</w:t>
      </w:r>
      <w:r w:rsidR="008C11BE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C30C03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741292" w:rsidRP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050A61" w:rsidRP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11BE" w:rsidRPr="008C11BE" w:rsidRDefault="008C11BE" w:rsidP="00FB5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175E41" w:rsidRPr="00175E41" w:rsidRDefault="00175E41" w:rsidP="00175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choolBook" w:hAnsi="SchoolBook" w:cs="SchoolBook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</w:t>
      </w:r>
      <w:r w:rsidR="003F7546">
        <w:rPr>
          <w:rFonts w:ascii="SchoolBook" w:hAnsi="SchoolBook" w:cs="SchoolBook"/>
          <w:sz w:val="24"/>
          <w:szCs w:val="24"/>
        </w:rPr>
        <w:t>ния указанная информация не вклю</w:t>
      </w:r>
      <w:r>
        <w:rPr>
          <w:rFonts w:ascii="SchoolBook" w:hAnsi="SchoolBook" w:cs="SchoolBook"/>
          <w:sz w:val="24"/>
          <w:szCs w:val="24"/>
        </w:rPr>
        <w:t>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Сведения о количестве подведомственных учреждений по состоянию на 01.01.20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8D7815">
        <w:rPr>
          <w:rFonts w:ascii="Times New Roman" w:hAnsi="Times New Roman" w:cs="Times New Roman"/>
          <w:b/>
          <w:sz w:val="24"/>
          <w:szCs w:val="24"/>
        </w:rPr>
        <w:t>4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8D7815" w:rsidRPr="008D7815" w:rsidRDefault="008D7815" w:rsidP="008D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 состоянию на 01.01.2024 на бюджете г. Сарапула состоит 72 учреждения и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15">
        <w:rPr>
          <w:rFonts w:ascii="Times New Roman" w:hAnsi="Times New Roman" w:cs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Полномочиями главного администратора и администратора источников финансирования дефицита бюджета – 2 учреждения;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Главные администраторы доходов бюджета – 5;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Получателями субсидий являются – 61, из них бюджетные учреждения 51, автономные учреждения – 10.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Муниципальные унитарные предприятия – 3.</w:t>
      </w:r>
    </w:p>
    <w:p w:rsidR="00B158B2" w:rsidRPr="00580264" w:rsidRDefault="00B158B2" w:rsidP="00B51D5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1 </w:t>
      </w:r>
      <w:r w:rsidR="00315E93">
        <w:rPr>
          <w:rFonts w:ascii="Times New Roman" w:hAnsi="Times New Roman" w:cs="Times New Roman"/>
          <w:sz w:val="24"/>
          <w:szCs w:val="24"/>
        </w:rPr>
        <w:t>полугодие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7744E1">
        <w:rPr>
          <w:rFonts w:ascii="Times New Roman" w:hAnsi="Times New Roman" w:cs="Times New Roman"/>
          <w:sz w:val="24"/>
          <w:szCs w:val="24"/>
        </w:rPr>
        <w:t>2</w:t>
      </w:r>
      <w:r w:rsidR="003E40B7">
        <w:rPr>
          <w:rFonts w:ascii="Times New Roman" w:hAnsi="Times New Roman" w:cs="Times New Roman"/>
          <w:sz w:val="24"/>
          <w:szCs w:val="24"/>
        </w:rPr>
        <w:t>4</w:t>
      </w:r>
      <w:r w:rsidR="00222194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D62DEC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DD1501">
        <w:rPr>
          <w:rFonts w:ascii="Times New Roman" w:hAnsi="Times New Roman" w:cs="Times New Roman"/>
          <w:sz w:val="24"/>
          <w:szCs w:val="24"/>
        </w:rPr>
        <w:t>города Сарапула</w:t>
      </w:r>
      <w:r w:rsidRPr="00D62DEC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</w:t>
      </w:r>
      <w:r w:rsidR="00D11140">
        <w:rPr>
          <w:rFonts w:ascii="Times New Roman" w:hAnsi="Times New Roman" w:cs="Times New Roman"/>
          <w:sz w:val="24"/>
          <w:szCs w:val="24"/>
        </w:rPr>
        <w:t>жетного процесса в г. Сарапуле.</w:t>
      </w:r>
    </w:p>
    <w:p w:rsidR="003E40B7" w:rsidRDefault="003E40B7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исполнения доходов бюджета города Сарапула.</w:t>
      </w:r>
    </w:p>
    <w:p w:rsidR="008C11BE" w:rsidRPr="008C11BE" w:rsidRDefault="008C11BE" w:rsidP="00B5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19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 w:rsidRPr="004E3119">
        <w:rPr>
          <w:rFonts w:ascii="Times New Roman" w:hAnsi="Times New Roman" w:cs="Times New Roman"/>
          <w:bCs/>
          <w:sz w:val="24"/>
          <w:szCs w:val="24"/>
        </w:rPr>
        <w:t xml:space="preserve">жета по доходам за 1 </w:t>
      </w:r>
      <w:r w:rsidR="00315E93">
        <w:rPr>
          <w:rFonts w:ascii="Times New Roman" w:hAnsi="Times New Roman" w:cs="Times New Roman"/>
          <w:sz w:val="24"/>
          <w:szCs w:val="24"/>
        </w:rPr>
        <w:t>полугодие</w:t>
      </w:r>
      <w:r w:rsidR="007744E1" w:rsidRPr="004E311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E40B7" w:rsidRPr="004E3119">
        <w:rPr>
          <w:rFonts w:ascii="Times New Roman" w:hAnsi="Times New Roman" w:cs="Times New Roman"/>
          <w:bCs/>
          <w:sz w:val="24"/>
          <w:szCs w:val="24"/>
        </w:rPr>
        <w:t>4</w:t>
      </w:r>
      <w:r w:rsidRPr="004E3119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E61308">
        <w:rPr>
          <w:rFonts w:ascii="Times New Roman" w:hAnsi="Times New Roman" w:cs="Times New Roman"/>
          <w:bCs/>
          <w:sz w:val="24"/>
          <w:szCs w:val="24"/>
        </w:rPr>
        <w:t>1</w:t>
      </w:r>
      <w:r w:rsidR="00DA222F">
        <w:rPr>
          <w:rFonts w:ascii="Times New Roman" w:hAnsi="Times New Roman" w:cs="Times New Roman"/>
          <w:bCs/>
          <w:sz w:val="24"/>
          <w:szCs w:val="24"/>
        </w:rPr>
        <w:t> </w:t>
      </w:r>
      <w:r w:rsidR="00E61308">
        <w:rPr>
          <w:rFonts w:ascii="Times New Roman" w:hAnsi="Times New Roman" w:cs="Times New Roman"/>
          <w:bCs/>
          <w:sz w:val="24"/>
          <w:szCs w:val="24"/>
        </w:rPr>
        <w:t>768</w:t>
      </w:r>
      <w:r w:rsidR="00DA222F">
        <w:rPr>
          <w:rFonts w:ascii="Times New Roman" w:hAnsi="Times New Roman" w:cs="Times New Roman"/>
          <w:bCs/>
          <w:sz w:val="24"/>
          <w:szCs w:val="24"/>
        </w:rPr>
        <w:t>,9</w:t>
      </w:r>
      <w:r w:rsidR="001B497E" w:rsidRPr="004E3119">
        <w:rPr>
          <w:rFonts w:ascii="Times New Roman" w:hAnsi="Times New Roman" w:cs="Times New Roman"/>
          <w:bCs/>
          <w:sz w:val="24"/>
          <w:szCs w:val="24"/>
        </w:rPr>
        <w:t xml:space="preserve"> млн. руб.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67733B">
        <w:rPr>
          <w:rFonts w:ascii="Times New Roman" w:hAnsi="Times New Roman" w:cs="Times New Roman"/>
          <w:bCs/>
          <w:sz w:val="24"/>
          <w:szCs w:val="24"/>
        </w:rPr>
        <w:t>55,3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7733B">
        <w:rPr>
          <w:rFonts w:ascii="Times New Roman" w:hAnsi="Times New Roman" w:cs="Times New Roman"/>
          <w:bCs/>
          <w:sz w:val="24"/>
          <w:szCs w:val="24"/>
        </w:rPr>
        <w:t>386,9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67733B">
        <w:rPr>
          <w:rFonts w:ascii="Times New Roman" w:hAnsi="Times New Roman" w:cs="Times New Roman"/>
          <w:bCs/>
          <w:sz w:val="24"/>
          <w:szCs w:val="24"/>
        </w:rPr>
        <w:t>43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>, по безвозмездным поступлениям</w:t>
      </w:r>
      <w:r w:rsidR="002B1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7733B">
        <w:rPr>
          <w:rFonts w:ascii="Times New Roman" w:hAnsi="Times New Roman" w:cs="Times New Roman"/>
          <w:bCs/>
          <w:sz w:val="24"/>
          <w:szCs w:val="24"/>
        </w:rPr>
        <w:t>1381,94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67733B">
        <w:rPr>
          <w:rFonts w:ascii="Times New Roman" w:hAnsi="Times New Roman" w:cs="Times New Roman"/>
          <w:bCs/>
          <w:sz w:val="24"/>
          <w:szCs w:val="24"/>
        </w:rPr>
        <w:t>60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8F4A7B">
        <w:rPr>
          <w:rFonts w:ascii="Times New Roman" w:hAnsi="Times New Roman" w:cs="Times New Roman"/>
          <w:bCs/>
          <w:sz w:val="24"/>
          <w:szCs w:val="24"/>
        </w:rPr>
        <w:t>21,9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%, доля безвозмездных поступлений </w:t>
      </w:r>
      <w:r w:rsidR="008F4A7B">
        <w:rPr>
          <w:rFonts w:ascii="Times New Roman" w:hAnsi="Times New Roman" w:cs="Times New Roman"/>
          <w:bCs/>
          <w:sz w:val="24"/>
          <w:szCs w:val="24"/>
        </w:rPr>
        <w:t>78,1</w:t>
      </w:r>
      <w:r w:rsidRPr="008C11BE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943600" cy="3009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Исполнение бюджета города Сарапула в 1 </w:t>
      </w:r>
      <w:r w:rsidR="008F4A7B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E36B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1 </w:t>
      </w:r>
      <w:r w:rsidR="00D67B4C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BA7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по доходам на </w:t>
      </w:r>
      <w:r w:rsidR="00D67B4C">
        <w:rPr>
          <w:rFonts w:ascii="Times New Roman" w:hAnsi="Times New Roman" w:cs="Times New Roman"/>
          <w:bCs/>
          <w:sz w:val="24"/>
          <w:szCs w:val="24"/>
        </w:rPr>
        <w:t>5,3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процентных пункта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BA7">
        <w:rPr>
          <w:rFonts w:ascii="Times New Roman" w:hAnsi="Times New Roman" w:cs="Times New Roman"/>
          <w:bCs/>
          <w:sz w:val="24"/>
          <w:szCs w:val="24"/>
        </w:rPr>
        <w:t>выше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B4C">
        <w:rPr>
          <w:rFonts w:ascii="Times New Roman" w:hAnsi="Times New Roman" w:cs="Times New Roman"/>
          <w:bCs/>
          <w:sz w:val="24"/>
          <w:szCs w:val="24"/>
        </w:rPr>
        <w:t>½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части годовых назначений.</w:t>
      </w:r>
    </w:p>
    <w:p w:rsidR="00E21605" w:rsidRPr="00B33A54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471C60">
        <w:rPr>
          <w:rFonts w:ascii="Times New Roman" w:hAnsi="Times New Roman" w:cs="Times New Roman"/>
          <w:bCs/>
          <w:sz w:val="24"/>
          <w:szCs w:val="24"/>
        </w:rPr>
        <w:t>14,6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выше </w:t>
      </w:r>
      <w:r w:rsidRPr="00B33A54">
        <w:rPr>
          <w:rFonts w:ascii="Times New Roman" w:hAnsi="Times New Roman" w:cs="Times New Roman"/>
          <w:bCs/>
          <w:sz w:val="24"/>
          <w:szCs w:val="24"/>
        </w:rPr>
        <w:t>аналогичного периода 2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4462E9">
        <w:rPr>
          <w:rFonts w:ascii="Times New Roman" w:hAnsi="Times New Roman" w:cs="Times New Roman"/>
          <w:bCs/>
          <w:sz w:val="24"/>
          <w:szCs w:val="24"/>
        </w:rPr>
        <w:t>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9FA">
        <w:rPr>
          <w:rFonts w:ascii="Times New Roman" w:hAnsi="Times New Roman" w:cs="Times New Roman"/>
          <w:bCs/>
          <w:sz w:val="24"/>
          <w:szCs w:val="24"/>
        </w:rPr>
        <w:t>В структуре доходов доля собственных доходов (</w:t>
      </w:r>
      <w:r w:rsidR="00B342B6">
        <w:rPr>
          <w:rFonts w:ascii="Times New Roman" w:hAnsi="Times New Roman" w:cs="Times New Roman"/>
          <w:bCs/>
          <w:sz w:val="24"/>
          <w:szCs w:val="24"/>
        </w:rPr>
        <w:t>21,9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%) находится на </w:t>
      </w:r>
      <w:r w:rsidR="00B342B6">
        <w:rPr>
          <w:rFonts w:ascii="Times New Roman" w:hAnsi="Times New Roman" w:cs="Times New Roman"/>
          <w:bCs/>
          <w:sz w:val="24"/>
          <w:szCs w:val="24"/>
        </w:rPr>
        <w:t>4,6</w:t>
      </w:r>
      <w:r w:rsidR="0044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9FA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выше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уровня 1 </w:t>
      </w:r>
      <w:r w:rsidR="00B342B6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462E9">
        <w:rPr>
          <w:rFonts w:ascii="Times New Roman" w:hAnsi="Times New Roman" w:cs="Times New Roman"/>
          <w:bCs/>
          <w:sz w:val="24"/>
          <w:szCs w:val="24"/>
        </w:rPr>
        <w:t>23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года (</w:t>
      </w:r>
      <w:r w:rsidR="00B342B6">
        <w:rPr>
          <w:rFonts w:ascii="Times New Roman" w:hAnsi="Times New Roman" w:cs="Times New Roman"/>
          <w:bCs/>
          <w:sz w:val="24"/>
          <w:szCs w:val="24"/>
        </w:rPr>
        <w:t>17,3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%). В 1 </w:t>
      </w:r>
      <w:r w:rsidR="00CA1317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A1317">
        <w:rPr>
          <w:rFonts w:ascii="Times New Roman" w:hAnsi="Times New Roman" w:cs="Times New Roman"/>
          <w:bCs/>
          <w:sz w:val="24"/>
          <w:szCs w:val="24"/>
        </w:rPr>
        <w:t>2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года этот показатель </w:t>
      </w:r>
      <w:r w:rsidR="00CA1317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>составлял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317">
        <w:rPr>
          <w:rFonts w:ascii="Times New Roman" w:hAnsi="Times New Roman" w:cs="Times New Roman"/>
          <w:bCs/>
          <w:sz w:val="24"/>
          <w:szCs w:val="24"/>
        </w:rPr>
        <w:t>17,3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>%,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CA1317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A1317">
        <w:rPr>
          <w:rFonts w:ascii="Times New Roman" w:hAnsi="Times New Roman" w:cs="Times New Roman"/>
          <w:bCs/>
          <w:sz w:val="24"/>
          <w:szCs w:val="24"/>
        </w:rPr>
        <w:t>1</w:t>
      </w:r>
      <w:r w:rsidR="004462E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–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317">
        <w:rPr>
          <w:rFonts w:ascii="Times New Roman" w:hAnsi="Times New Roman" w:cs="Times New Roman"/>
          <w:bCs/>
          <w:sz w:val="24"/>
          <w:szCs w:val="24"/>
        </w:rPr>
        <w:t>19,8</w:t>
      </w:r>
      <w:r w:rsidRPr="00CB09FA">
        <w:rPr>
          <w:rFonts w:ascii="Times New Roman" w:hAnsi="Times New Roman" w:cs="Times New Roman"/>
          <w:bCs/>
          <w:sz w:val="24"/>
          <w:szCs w:val="24"/>
        </w:rPr>
        <w:t>%.</w:t>
      </w:r>
    </w:p>
    <w:p w:rsidR="00F92D1A" w:rsidRDefault="00F92D1A" w:rsidP="00F92D1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226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0E6117B" wp14:editId="25397BBF">
            <wp:extent cx="5943600" cy="2971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Рисунок 2. Исполнение бюджета по доходам в сравнении с аналогичным периодом 20</w:t>
      </w:r>
      <w:r w:rsidR="00955559">
        <w:rPr>
          <w:rFonts w:ascii="Times New Roman" w:hAnsi="Times New Roman" w:cs="Times New Roman"/>
          <w:bCs/>
          <w:sz w:val="24"/>
          <w:szCs w:val="24"/>
        </w:rPr>
        <w:t>2</w:t>
      </w:r>
      <w:r w:rsidR="0053027B">
        <w:rPr>
          <w:rFonts w:ascii="Times New Roman" w:hAnsi="Times New Roman" w:cs="Times New Roman"/>
          <w:bCs/>
          <w:sz w:val="24"/>
          <w:szCs w:val="24"/>
        </w:rPr>
        <w:t>1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53027B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4603A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Сравнивая показатели за 1 </w:t>
      </w:r>
      <w:r w:rsidR="000A3B43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что сумма налоговых и неналоговых поступлений </w:t>
      </w:r>
      <w:r w:rsidR="00D77865">
        <w:rPr>
          <w:rFonts w:ascii="Times New Roman" w:hAnsi="Times New Roman" w:cs="Times New Roman"/>
          <w:bCs/>
          <w:sz w:val="24"/>
          <w:szCs w:val="24"/>
        </w:rPr>
        <w:t>в 2021 – 2024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показыва</w:t>
      </w:r>
      <w:r w:rsidR="00AC632D">
        <w:rPr>
          <w:rFonts w:ascii="Times New Roman" w:hAnsi="Times New Roman" w:cs="Times New Roman"/>
          <w:bCs/>
          <w:sz w:val="24"/>
          <w:szCs w:val="24"/>
        </w:rPr>
        <w:t>ла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тенденцию к росту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87200F">
        <w:rPr>
          <w:rFonts w:ascii="Times New Roman" w:hAnsi="Times New Roman" w:cs="Times New Roman"/>
          <w:bCs/>
          <w:sz w:val="24"/>
          <w:szCs w:val="24"/>
        </w:rPr>
        <w:t>1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43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C632D">
        <w:rPr>
          <w:rFonts w:ascii="Times New Roman" w:hAnsi="Times New Roman" w:cs="Times New Roman"/>
          <w:bCs/>
          <w:sz w:val="24"/>
          <w:szCs w:val="24"/>
        </w:rPr>
        <w:t>2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года отмечен рост суммы налоговых и неналоговых поступлений на </w:t>
      </w:r>
      <w:r w:rsidR="000A3B43">
        <w:rPr>
          <w:rFonts w:ascii="Times New Roman" w:hAnsi="Times New Roman" w:cs="Times New Roman"/>
          <w:bCs/>
          <w:sz w:val="24"/>
          <w:szCs w:val="24"/>
        </w:rPr>
        <w:t>11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% относительно 1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полугодия </w:t>
      </w:r>
      <w:r w:rsidR="00FE1226">
        <w:rPr>
          <w:rFonts w:ascii="Times New Roman" w:hAnsi="Times New Roman" w:cs="Times New Roman"/>
          <w:bCs/>
          <w:sz w:val="24"/>
          <w:szCs w:val="24"/>
        </w:rPr>
        <w:t>202</w:t>
      </w:r>
      <w:r w:rsidR="00AC632D">
        <w:rPr>
          <w:rFonts w:ascii="Times New Roman" w:hAnsi="Times New Roman" w:cs="Times New Roman"/>
          <w:bCs/>
          <w:sz w:val="24"/>
          <w:szCs w:val="24"/>
        </w:rPr>
        <w:t>1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 года,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полугодии </w:t>
      </w:r>
      <w:r w:rsidR="00624166">
        <w:rPr>
          <w:rFonts w:ascii="Times New Roman" w:hAnsi="Times New Roman" w:cs="Times New Roman"/>
          <w:bCs/>
          <w:sz w:val="24"/>
          <w:szCs w:val="24"/>
        </w:rPr>
        <w:t>202</w:t>
      </w:r>
      <w:r w:rsidR="00AC632D">
        <w:rPr>
          <w:rFonts w:ascii="Times New Roman" w:hAnsi="Times New Roman" w:cs="Times New Roman"/>
          <w:bCs/>
          <w:sz w:val="24"/>
          <w:szCs w:val="24"/>
        </w:rPr>
        <w:t>3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0A3B43">
        <w:rPr>
          <w:rFonts w:ascii="Times New Roman" w:hAnsi="Times New Roman" w:cs="Times New Roman"/>
          <w:bCs/>
          <w:sz w:val="24"/>
          <w:szCs w:val="24"/>
        </w:rPr>
        <w:t>2,6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AC632D">
        <w:rPr>
          <w:rFonts w:ascii="Times New Roman" w:hAnsi="Times New Roman" w:cs="Times New Roman"/>
          <w:bCs/>
          <w:sz w:val="24"/>
          <w:szCs w:val="24"/>
        </w:rPr>
        <w:t>относительно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зн</w:t>
      </w:r>
      <w:r w:rsidR="00AC632D">
        <w:rPr>
          <w:rFonts w:ascii="Times New Roman" w:hAnsi="Times New Roman" w:cs="Times New Roman"/>
          <w:bCs/>
          <w:sz w:val="24"/>
          <w:szCs w:val="24"/>
        </w:rPr>
        <w:t>ачений аналогичного периода 2022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0A3B43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2024 года отмечен рост суммы налоговых и неналоговых поступлений на </w:t>
      </w:r>
      <w:r w:rsidR="000A3B43">
        <w:rPr>
          <w:rFonts w:ascii="Times New Roman" w:hAnsi="Times New Roman" w:cs="Times New Roman"/>
          <w:bCs/>
          <w:sz w:val="24"/>
          <w:szCs w:val="24"/>
        </w:rPr>
        <w:t>44,9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% относительно 1 </w:t>
      </w:r>
      <w:r w:rsidR="000A3B43">
        <w:rPr>
          <w:rFonts w:ascii="Times New Roman" w:hAnsi="Times New Roman" w:cs="Times New Roman"/>
          <w:bCs/>
          <w:sz w:val="24"/>
          <w:szCs w:val="24"/>
        </w:rPr>
        <w:t xml:space="preserve">полугодия </w:t>
      </w:r>
      <w:r w:rsidR="0087200F">
        <w:rPr>
          <w:rFonts w:ascii="Times New Roman" w:hAnsi="Times New Roman" w:cs="Times New Roman"/>
          <w:bCs/>
          <w:sz w:val="24"/>
          <w:szCs w:val="24"/>
        </w:rPr>
        <w:t>2023 года.</w:t>
      </w:r>
    </w:p>
    <w:p w:rsidR="00362AC6" w:rsidRDefault="00B33A54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в </w:t>
      </w:r>
      <w:r w:rsidR="007E08D8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1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="007E08D8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демонстрировал тенденцию к росту. Так в 1 </w:t>
      </w:r>
      <w:r w:rsidR="007E08D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2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года увеличение относительно аналогичного периода прошлого года составило </w:t>
      </w:r>
      <w:r w:rsidR="007E08D8">
        <w:rPr>
          <w:rFonts w:ascii="Times New Roman" w:hAnsi="Times New Roman" w:cs="Times New Roman"/>
          <w:bCs/>
          <w:sz w:val="24"/>
          <w:szCs w:val="24"/>
        </w:rPr>
        <w:t>31,2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7E08D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94B69">
        <w:rPr>
          <w:rFonts w:ascii="Times New Roman" w:hAnsi="Times New Roman" w:cs="Times New Roman"/>
          <w:bCs/>
          <w:sz w:val="24"/>
          <w:szCs w:val="24"/>
        </w:rPr>
        <w:t>3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 –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D8">
        <w:rPr>
          <w:rFonts w:ascii="Times New Roman" w:hAnsi="Times New Roman" w:cs="Times New Roman"/>
          <w:bCs/>
          <w:sz w:val="24"/>
          <w:szCs w:val="24"/>
        </w:rPr>
        <w:t>2,3</w:t>
      </w:r>
      <w:r w:rsidR="00624166">
        <w:rPr>
          <w:rFonts w:ascii="Times New Roman" w:hAnsi="Times New Roman" w:cs="Times New Roman"/>
          <w:bCs/>
          <w:sz w:val="24"/>
          <w:szCs w:val="24"/>
        </w:rPr>
        <w:t>%.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В первом </w:t>
      </w:r>
      <w:r w:rsidR="007E08D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94B69">
        <w:rPr>
          <w:rFonts w:ascii="Times New Roman" w:hAnsi="Times New Roman" w:cs="Times New Roman"/>
          <w:bCs/>
          <w:sz w:val="24"/>
          <w:szCs w:val="24"/>
        </w:rPr>
        <w:t>4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рост безвозмездных поступлений </w:t>
      </w:r>
      <w:r w:rsidR="00873EB0">
        <w:rPr>
          <w:rFonts w:ascii="Times New Roman" w:hAnsi="Times New Roman" w:cs="Times New Roman"/>
          <w:bCs/>
          <w:sz w:val="24"/>
          <w:szCs w:val="24"/>
        </w:rPr>
        <w:t>на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D8">
        <w:rPr>
          <w:rFonts w:ascii="Times New Roman" w:hAnsi="Times New Roman" w:cs="Times New Roman"/>
          <w:bCs/>
          <w:sz w:val="24"/>
          <w:szCs w:val="24"/>
        </w:rPr>
        <w:t>8,2</w:t>
      </w:r>
      <w:r w:rsidR="00CE4C9A"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3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8"/>
        <w:gridCol w:w="992"/>
        <w:gridCol w:w="992"/>
      </w:tblGrid>
      <w:tr w:rsidR="003546C5" w:rsidRPr="00E21605" w:rsidTr="00FB5C1C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млн.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C5" w:rsidRPr="00E21605" w:rsidRDefault="003546C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55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полугодие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6F1A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FB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826626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</w:tr>
      <w:tr w:rsidR="00055735" w:rsidRPr="00E21605" w:rsidTr="0005573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5" w:rsidRPr="00266DB6" w:rsidRDefault="00055735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11,4%</w:t>
            </w:r>
          </w:p>
        </w:tc>
      </w:tr>
      <w:tr w:rsidR="00055735" w:rsidRPr="00E21605" w:rsidTr="00055735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5" w:rsidRPr="00266DB6" w:rsidRDefault="00055735" w:rsidP="0031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35" w:rsidRPr="00055735" w:rsidRDefault="00055735" w:rsidP="000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5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32200A" w:rsidRDefault="00B4655E" w:rsidP="00B465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Наибольший удельный вес в структуре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собственных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7719B7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028D5">
        <w:rPr>
          <w:rFonts w:ascii="Times New Roman" w:hAnsi="Times New Roman" w:cs="Times New Roman"/>
          <w:bCs/>
          <w:sz w:val="24"/>
          <w:szCs w:val="24"/>
        </w:rPr>
        <w:t>4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>приходится на налоги на прибыль</w:t>
      </w:r>
      <w:r w:rsidR="00E3733D">
        <w:rPr>
          <w:rFonts w:ascii="Times New Roman" w:hAnsi="Times New Roman" w:cs="Times New Roman"/>
          <w:bCs/>
          <w:sz w:val="24"/>
          <w:szCs w:val="24"/>
        </w:rPr>
        <w:t>, доходы – НДФЛ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719B7">
        <w:rPr>
          <w:rFonts w:ascii="Times New Roman" w:hAnsi="Times New Roman" w:cs="Times New Roman"/>
          <w:bCs/>
          <w:sz w:val="24"/>
          <w:szCs w:val="24"/>
        </w:rPr>
        <w:t>60,2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32200A">
        <w:rPr>
          <w:rFonts w:ascii="Times New Roman" w:hAnsi="Times New Roman" w:cs="Times New Roman"/>
          <w:bCs/>
          <w:sz w:val="24"/>
          <w:szCs w:val="24"/>
        </w:rPr>
        <w:t>поступления прочих неналоговых доходов (</w:t>
      </w:r>
      <w:r w:rsidR="007719B7">
        <w:rPr>
          <w:rFonts w:ascii="Times New Roman" w:hAnsi="Times New Roman" w:cs="Times New Roman"/>
          <w:bCs/>
          <w:sz w:val="24"/>
          <w:szCs w:val="24"/>
        </w:rPr>
        <w:t>11,4</w:t>
      </w:r>
      <w:r w:rsidR="0032200A">
        <w:rPr>
          <w:rFonts w:ascii="Times New Roman" w:hAnsi="Times New Roman" w:cs="Times New Roman"/>
          <w:bCs/>
          <w:sz w:val="24"/>
          <w:szCs w:val="24"/>
        </w:rPr>
        <w:t>%). Т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акже значительна</w:t>
      </w:r>
      <w:r w:rsidR="0032200A">
        <w:rPr>
          <w:rFonts w:ascii="Times New Roman" w:hAnsi="Times New Roman" w:cs="Times New Roman"/>
          <w:bCs/>
          <w:sz w:val="24"/>
          <w:szCs w:val="24"/>
        </w:rPr>
        <w:t>я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доля </w:t>
      </w:r>
      <w:r w:rsidR="0032200A">
        <w:rPr>
          <w:rFonts w:ascii="Times New Roman" w:hAnsi="Times New Roman" w:cs="Times New Roman"/>
          <w:bCs/>
          <w:sz w:val="24"/>
          <w:szCs w:val="24"/>
        </w:rPr>
        <w:t>доходов от налогов на имущество (</w:t>
      </w:r>
      <w:r w:rsidR="007719B7">
        <w:rPr>
          <w:rFonts w:ascii="Times New Roman" w:hAnsi="Times New Roman" w:cs="Times New Roman"/>
          <w:bCs/>
          <w:sz w:val="24"/>
          <w:szCs w:val="24"/>
        </w:rPr>
        <w:t>7,1</w:t>
      </w:r>
      <w:r w:rsidR="0032200A">
        <w:rPr>
          <w:rFonts w:ascii="Times New Roman" w:hAnsi="Times New Roman" w:cs="Times New Roman"/>
          <w:bCs/>
          <w:sz w:val="24"/>
          <w:szCs w:val="24"/>
        </w:rPr>
        <w:t>%), налогов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7719B7">
        <w:rPr>
          <w:rFonts w:ascii="Times New Roman" w:hAnsi="Times New Roman" w:cs="Times New Roman"/>
          <w:bCs/>
          <w:sz w:val="24"/>
          <w:szCs w:val="24"/>
        </w:rPr>
        <w:t>ный доход (6,6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3220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19B7">
        <w:rPr>
          <w:rFonts w:ascii="Times New Roman" w:hAnsi="Times New Roman" w:cs="Times New Roman"/>
          <w:bCs/>
          <w:sz w:val="24"/>
          <w:szCs w:val="24"/>
        </w:rPr>
        <w:t>доходов</w:t>
      </w:r>
      <w:r w:rsidR="0032200A">
        <w:rPr>
          <w:rFonts w:ascii="Times New Roman" w:hAnsi="Times New Roman" w:cs="Times New Roman"/>
          <w:bCs/>
          <w:sz w:val="24"/>
          <w:szCs w:val="24"/>
        </w:rPr>
        <w:t xml:space="preserve"> от использования имущества (</w:t>
      </w:r>
      <w:r w:rsidR="007719B7">
        <w:rPr>
          <w:rFonts w:ascii="Times New Roman" w:hAnsi="Times New Roman" w:cs="Times New Roman"/>
          <w:bCs/>
          <w:sz w:val="24"/>
          <w:szCs w:val="24"/>
        </w:rPr>
        <w:t>6,6</w:t>
      </w:r>
      <w:r w:rsidR="0032200A">
        <w:rPr>
          <w:rFonts w:ascii="Times New Roman" w:hAnsi="Times New Roman" w:cs="Times New Roman"/>
          <w:bCs/>
          <w:sz w:val="24"/>
          <w:szCs w:val="24"/>
        </w:rPr>
        <w:t>%).</w:t>
      </w:r>
    </w:p>
    <w:p w:rsidR="002A1C67" w:rsidRDefault="002176F9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Исполнение относительно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годового плана </w:t>
      </w:r>
      <w:r w:rsidR="00747997">
        <w:rPr>
          <w:rFonts w:ascii="Times New Roman" w:hAnsi="Times New Roman" w:cs="Times New Roman"/>
          <w:bCs/>
          <w:sz w:val="24"/>
          <w:szCs w:val="24"/>
        </w:rPr>
        <w:t>50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и более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поступлениям налогов 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210D5">
        <w:rPr>
          <w:rFonts w:ascii="Times New Roman" w:hAnsi="Times New Roman" w:cs="Times New Roman"/>
          <w:bCs/>
          <w:sz w:val="24"/>
          <w:szCs w:val="24"/>
        </w:rPr>
        <w:t>товары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47997">
        <w:rPr>
          <w:rFonts w:ascii="Times New Roman" w:hAnsi="Times New Roman" w:cs="Times New Roman"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>%)</w:t>
      </w:r>
      <w:r w:rsidR="002A1C6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997">
        <w:rPr>
          <w:rFonts w:ascii="Times New Roman" w:hAnsi="Times New Roman" w:cs="Times New Roman"/>
          <w:bCs/>
          <w:sz w:val="24"/>
          <w:szCs w:val="24"/>
        </w:rPr>
        <w:t>налогов</w:t>
      </w:r>
      <w:r w:rsidR="00747997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747997">
        <w:rPr>
          <w:rFonts w:ascii="Times New Roman" w:hAnsi="Times New Roman" w:cs="Times New Roman"/>
          <w:bCs/>
          <w:sz w:val="24"/>
          <w:szCs w:val="24"/>
        </w:rPr>
        <w:t>ный доход (50</w:t>
      </w:r>
      <w:r w:rsidR="00747997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747997">
        <w:rPr>
          <w:rFonts w:ascii="Times New Roman" w:hAnsi="Times New Roman" w:cs="Times New Roman"/>
          <w:bCs/>
          <w:sz w:val="24"/>
          <w:szCs w:val="24"/>
        </w:rPr>
        <w:t>, доходов от использования имущества (54%),</w:t>
      </w:r>
      <w:r w:rsidR="00747997" w:rsidRPr="00747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997">
        <w:rPr>
          <w:rFonts w:ascii="Times New Roman" w:hAnsi="Times New Roman" w:cs="Times New Roman"/>
          <w:bCs/>
          <w:sz w:val="24"/>
          <w:szCs w:val="24"/>
        </w:rPr>
        <w:t>доходов от оказания платных услуг (124%), штрафов (80%), прочих неналоговых доходов (в 5,8 раза).</w:t>
      </w:r>
      <w:r w:rsidR="002B3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C67" w:rsidRPr="00B33A54">
        <w:rPr>
          <w:rFonts w:ascii="Times New Roman" w:hAnsi="Times New Roman" w:cs="Times New Roman"/>
          <w:bCs/>
          <w:sz w:val="24"/>
          <w:szCs w:val="24"/>
        </w:rPr>
        <w:t xml:space="preserve">По остальным видам собственных доходов исполнение менее </w:t>
      </w:r>
      <w:r w:rsidR="002B3DD6">
        <w:rPr>
          <w:rFonts w:ascii="Times New Roman" w:hAnsi="Times New Roman" w:cs="Times New Roman"/>
          <w:bCs/>
          <w:sz w:val="24"/>
          <w:szCs w:val="24"/>
        </w:rPr>
        <w:t>50</w:t>
      </w:r>
      <w:r w:rsidR="002A1C67" w:rsidRPr="00B33A54">
        <w:rPr>
          <w:rFonts w:ascii="Times New Roman" w:hAnsi="Times New Roman" w:cs="Times New Roman"/>
          <w:bCs/>
          <w:sz w:val="24"/>
          <w:szCs w:val="24"/>
        </w:rPr>
        <w:t>%.</w:t>
      </w:r>
      <w:r w:rsidR="002A1C67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 по поступлениям налогов </w:t>
      </w:r>
      <w:r w:rsidR="002B3DD6" w:rsidRPr="00B33A54">
        <w:rPr>
          <w:rFonts w:ascii="Times New Roman" w:hAnsi="Times New Roman" w:cs="Times New Roman"/>
          <w:bCs/>
          <w:sz w:val="24"/>
          <w:szCs w:val="24"/>
        </w:rPr>
        <w:t>на прибыль</w:t>
      </w:r>
      <w:r w:rsidR="002B3DD6">
        <w:rPr>
          <w:rFonts w:ascii="Times New Roman" w:hAnsi="Times New Roman" w:cs="Times New Roman"/>
          <w:bCs/>
          <w:sz w:val="24"/>
          <w:szCs w:val="24"/>
        </w:rPr>
        <w:t xml:space="preserve">, доходы – НДФЛ (37%), налогов </w:t>
      </w:r>
      <w:r w:rsidR="002A1C67">
        <w:rPr>
          <w:rFonts w:ascii="Times New Roman" w:hAnsi="Times New Roman" w:cs="Times New Roman"/>
          <w:bCs/>
          <w:sz w:val="24"/>
          <w:szCs w:val="24"/>
        </w:rPr>
        <w:t>на имущество (</w:t>
      </w:r>
      <w:r w:rsidR="002B3DD6">
        <w:rPr>
          <w:rFonts w:ascii="Times New Roman" w:hAnsi="Times New Roman" w:cs="Times New Roman"/>
          <w:bCs/>
          <w:sz w:val="24"/>
          <w:szCs w:val="24"/>
        </w:rPr>
        <w:t>28</w:t>
      </w:r>
      <w:r w:rsidR="002A1C67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2B3DD6">
        <w:rPr>
          <w:rFonts w:ascii="Times New Roman" w:hAnsi="Times New Roman" w:cs="Times New Roman"/>
          <w:bCs/>
          <w:sz w:val="24"/>
          <w:szCs w:val="24"/>
        </w:rPr>
        <w:t xml:space="preserve">платежей при пользовании природными ресурсами (32%), </w:t>
      </w:r>
      <w:r w:rsidR="002A1C67">
        <w:rPr>
          <w:rFonts w:ascii="Times New Roman" w:hAnsi="Times New Roman" w:cs="Times New Roman"/>
          <w:bCs/>
          <w:sz w:val="24"/>
          <w:szCs w:val="24"/>
        </w:rPr>
        <w:t>доходов от продажи материальных и нематериальных активов (</w:t>
      </w:r>
      <w:r w:rsidR="002B3DD6">
        <w:rPr>
          <w:rFonts w:ascii="Times New Roman" w:hAnsi="Times New Roman" w:cs="Times New Roman"/>
          <w:bCs/>
          <w:sz w:val="24"/>
          <w:szCs w:val="24"/>
        </w:rPr>
        <w:t>33</w:t>
      </w:r>
      <w:r w:rsidR="002A1C67">
        <w:rPr>
          <w:rFonts w:ascii="Times New Roman" w:hAnsi="Times New Roman" w:cs="Times New Roman"/>
          <w:bCs/>
          <w:sz w:val="24"/>
          <w:szCs w:val="24"/>
        </w:rPr>
        <w:t>%).</w:t>
      </w: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844"/>
        <w:gridCol w:w="845"/>
        <w:gridCol w:w="847"/>
        <w:gridCol w:w="845"/>
        <w:gridCol w:w="1115"/>
        <w:gridCol w:w="11"/>
        <w:gridCol w:w="1129"/>
      </w:tblGrid>
      <w:tr w:rsidR="00925212" w:rsidRPr="00E21605" w:rsidTr="00333782">
        <w:trPr>
          <w:trHeight w:val="20"/>
          <w:jc w:val="center"/>
        </w:trPr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  <w:hideMark/>
          </w:tcPr>
          <w:p w:rsidR="00934E6E" w:rsidRDefault="00925212" w:rsidP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proofErr w:type="gramStart"/>
            <w:r w:rsidR="00934E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934E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5212" w:rsidRPr="00E21605" w:rsidRDefault="00934E6E" w:rsidP="009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212"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3337DC" w:rsidRPr="00E21605" w:rsidTr="003337DC">
        <w:trPr>
          <w:trHeight w:val="20"/>
          <w:jc w:val="center"/>
        </w:trPr>
        <w:tc>
          <w:tcPr>
            <w:tcW w:w="3745" w:type="dxa"/>
            <w:vMerge/>
            <w:shd w:val="clear" w:color="auto" w:fill="auto"/>
            <w:vAlign w:val="center"/>
          </w:tcPr>
          <w:p w:rsidR="003337DC" w:rsidRPr="00E2160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45" w:type="dxa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2024/2023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2024/2022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33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1110%</w:t>
            </w:r>
          </w:p>
        </w:tc>
      </w:tr>
      <w:tr w:rsidR="003337DC" w:rsidRPr="00E21605" w:rsidTr="00333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DC" w:rsidRPr="00E210D5" w:rsidRDefault="003337D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234,61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267,11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386,96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DC" w:rsidRPr="003337DC" w:rsidRDefault="003337DC" w:rsidP="0033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149%</w:t>
            </w:r>
          </w:p>
        </w:tc>
      </w:tr>
    </w:tbl>
    <w:p w:rsidR="00236CE3" w:rsidRDefault="00D115B1" w:rsidP="00D05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Рост 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относительно 1 </w:t>
      </w:r>
      <w:r w:rsidR="00150533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23 года произошел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 w:rsidRPr="0068736E">
        <w:rPr>
          <w:rFonts w:ascii="Times New Roman" w:hAnsi="Times New Roman" w:cs="Times New Roman"/>
          <w:bCs/>
          <w:sz w:val="24"/>
          <w:szCs w:val="24"/>
        </w:rPr>
        <w:t xml:space="preserve">по поступлению </w:t>
      </w:r>
      <w:r w:rsidR="00236CE3">
        <w:rPr>
          <w:rFonts w:ascii="Times New Roman" w:hAnsi="Times New Roman" w:cs="Times New Roman"/>
          <w:bCs/>
          <w:sz w:val="24"/>
          <w:szCs w:val="24"/>
        </w:rPr>
        <w:t>практически всех налоговых платежей,</w:t>
      </w:r>
      <w:r w:rsidR="00236CE3" w:rsidRPr="00236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>
        <w:rPr>
          <w:rFonts w:ascii="Times New Roman" w:hAnsi="Times New Roman" w:cs="Times New Roman"/>
          <w:bCs/>
          <w:sz w:val="24"/>
          <w:szCs w:val="24"/>
        </w:rPr>
        <w:t xml:space="preserve">за исключением </w:t>
      </w:r>
      <w:r w:rsidR="003C5BC0" w:rsidRPr="00B33A54">
        <w:rPr>
          <w:rFonts w:ascii="Times New Roman" w:hAnsi="Times New Roman" w:cs="Times New Roman"/>
          <w:bCs/>
          <w:sz w:val="24"/>
          <w:szCs w:val="24"/>
        </w:rPr>
        <w:t xml:space="preserve">налогов </w:t>
      </w:r>
      <w:r w:rsidR="003C5BC0">
        <w:rPr>
          <w:rFonts w:ascii="Times New Roman" w:hAnsi="Times New Roman" w:cs="Times New Roman"/>
          <w:bCs/>
          <w:sz w:val="24"/>
          <w:szCs w:val="24"/>
        </w:rPr>
        <w:t>на товары (98%), налогов</w:t>
      </w:r>
      <w:r w:rsidR="003C5BC0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3C5BC0">
        <w:rPr>
          <w:rFonts w:ascii="Times New Roman" w:hAnsi="Times New Roman" w:cs="Times New Roman"/>
          <w:bCs/>
          <w:sz w:val="24"/>
          <w:szCs w:val="24"/>
        </w:rPr>
        <w:t>ный доход (89</w:t>
      </w:r>
      <w:r w:rsidR="003C5BC0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236CE3">
        <w:rPr>
          <w:rFonts w:ascii="Times New Roman" w:hAnsi="Times New Roman" w:cs="Times New Roman"/>
          <w:bCs/>
          <w:sz w:val="24"/>
          <w:szCs w:val="24"/>
        </w:rPr>
        <w:t>.</w:t>
      </w:r>
      <w:r w:rsidR="002312FB" w:rsidRPr="00231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2FB">
        <w:rPr>
          <w:rFonts w:ascii="Times New Roman" w:hAnsi="Times New Roman" w:cs="Times New Roman"/>
          <w:bCs/>
          <w:sz w:val="24"/>
          <w:szCs w:val="24"/>
        </w:rPr>
        <w:t>Из числа неналоговых платежей рост наблюдается также практически по всем видам поступлений, за исключением доходов от продажи материальных и нематериальных активов (</w:t>
      </w:r>
      <w:r w:rsidR="003C5BC0">
        <w:rPr>
          <w:rFonts w:ascii="Times New Roman" w:hAnsi="Times New Roman" w:cs="Times New Roman"/>
          <w:bCs/>
          <w:sz w:val="24"/>
          <w:szCs w:val="24"/>
        </w:rPr>
        <w:t>66</w:t>
      </w:r>
      <w:r w:rsidR="002312FB">
        <w:rPr>
          <w:rFonts w:ascii="Times New Roman" w:hAnsi="Times New Roman" w:cs="Times New Roman"/>
          <w:bCs/>
          <w:sz w:val="24"/>
          <w:szCs w:val="24"/>
        </w:rPr>
        <w:t>%).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3. Информация по безвозмездным поступлениям в 1 </w:t>
      </w:r>
      <w:r w:rsidR="00597702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86400">
        <w:rPr>
          <w:rFonts w:ascii="Times New Roman" w:hAnsi="Times New Roman" w:cs="Times New Roman"/>
          <w:bCs/>
          <w:sz w:val="24"/>
          <w:szCs w:val="24"/>
        </w:rPr>
        <w:t>2</w:t>
      </w:r>
      <w:r w:rsidR="00D90AC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(млн. руб.).</w:t>
      </w:r>
    </w:p>
    <w:tbl>
      <w:tblPr>
        <w:tblStyle w:val="a8"/>
        <w:tblW w:w="9466" w:type="dxa"/>
        <w:tblLayout w:type="fixed"/>
        <w:tblLook w:val="04A0" w:firstRow="1" w:lastRow="0" w:firstColumn="1" w:lastColumn="0" w:noHBand="0" w:noVBand="1"/>
      </w:tblPr>
      <w:tblGrid>
        <w:gridCol w:w="4928"/>
        <w:gridCol w:w="2111"/>
        <w:gridCol w:w="15"/>
        <w:gridCol w:w="1405"/>
        <w:gridCol w:w="15"/>
        <w:gridCol w:w="977"/>
        <w:gridCol w:w="15"/>
      </w:tblGrid>
      <w:tr w:rsidR="00E04168" w:rsidTr="00B809EE">
        <w:trPr>
          <w:gridAfter w:val="1"/>
          <w:wAfter w:w="15" w:type="dxa"/>
        </w:trPr>
        <w:tc>
          <w:tcPr>
            <w:tcW w:w="4928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11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4"/>
          </w:tcPr>
          <w:p w:rsidR="00E04168" w:rsidRPr="00E04168" w:rsidRDefault="00E04168" w:rsidP="00B8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 w:rsidR="00B809EE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</w:tr>
      <w:tr w:rsidR="00E04168" w:rsidTr="00B809EE">
        <w:trPr>
          <w:gridAfter w:val="1"/>
          <w:wAfter w:w="15" w:type="dxa"/>
        </w:trPr>
        <w:tc>
          <w:tcPr>
            <w:tcW w:w="4928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809EE" w:rsidRPr="00B809EE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111" w:type="dxa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254,55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127,27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809EE" w:rsidRPr="00B809EE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2111" w:type="dxa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620,78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391,14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B809EE" w:rsidRPr="00B809EE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111" w:type="dxa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1090,42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686,01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B809EE" w:rsidRPr="00B809EE" w:rsidTr="0008749B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1" w:type="dxa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307,09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170,50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</w:tr>
      <w:tr w:rsidR="00B809EE" w:rsidRPr="00B809EE" w:rsidTr="00B809EE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B809EE" w:rsidRPr="00E04168" w:rsidRDefault="00B809EE" w:rsidP="00323C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 организаций</w:t>
            </w:r>
          </w:p>
        </w:tc>
        <w:tc>
          <w:tcPr>
            <w:tcW w:w="2111" w:type="dxa"/>
            <w:vAlign w:val="center"/>
          </w:tcPr>
          <w:p w:rsidR="00B809EE" w:rsidRPr="00E04168" w:rsidRDefault="00B809EE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gridSpan w:val="2"/>
            <w:vAlign w:val="center"/>
          </w:tcPr>
          <w:p w:rsidR="00B809EE" w:rsidRPr="00E04168" w:rsidRDefault="00B809EE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809EE" w:rsidRPr="00E04168" w:rsidRDefault="00B809EE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09EE" w:rsidTr="0008749B"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6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9EE" w:rsidTr="0008749B"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27,16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153%</w:t>
            </w:r>
          </w:p>
        </w:tc>
      </w:tr>
      <w:tr w:rsidR="00B809EE" w:rsidTr="0008749B"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значение, прошлых лет </w:t>
            </w:r>
          </w:p>
        </w:tc>
        <w:tc>
          <w:tcPr>
            <w:tcW w:w="2126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-20,37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9EE" w:rsidTr="0008749B">
        <w:tc>
          <w:tcPr>
            <w:tcW w:w="4928" w:type="dxa"/>
            <w:vAlign w:val="center"/>
          </w:tcPr>
          <w:p w:rsidR="00B809EE" w:rsidRPr="00E04168" w:rsidRDefault="00B809EE" w:rsidP="00E0416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b/>
                <w:sz w:val="20"/>
                <w:szCs w:val="20"/>
              </w:rPr>
              <w:t>2290,57</w:t>
            </w:r>
          </w:p>
        </w:tc>
        <w:tc>
          <w:tcPr>
            <w:tcW w:w="1420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b/>
                <w:sz w:val="20"/>
                <w:szCs w:val="20"/>
              </w:rPr>
              <w:t>1381,94</w:t>
            </w:r>
          </w:p>
        </w:tc>
        <w:tc>
          <w:tcPr>
            <w:tcW w:w="992" w:type="dxa"/>
            <w:gridSpan w:val="2"/>
            <w:vAlign w:val="bottom"/>
          </w:tcPr>
          <w:p w:rsidR="00B809EE" w:rsidRPr="00B809EE" w:rsidRDefault="00B809EE" w:rsidP="00B809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EE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</w:tr>
    </w:tbl>
    <w:p w:rsidR="00254779" w:rsidRPr="00254779" w:rsidRDefault="00254779" w:rsidP="0051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lastRenderedPageBreak/>
        <w:t xml:space="preserve">В целом безвозмездные поступления (с учетом возвратов остатков субсидий и иных межбюджетных трансфертов) за 1 </w:t>
      </w:r>
      <w:r w:rsidR="005C2AF0">
        <w:rPr>
          <w:rFonts w:ascii="Times New Roman" w:hAnsi="Times New Roman" w:cs="Times New Roman"/>
          <w:sz w:val="24"/>
          <w:szCs w:val="24"/>
        </w:rPr>
        <w:t>полугодие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20</w:t>
      </w:r>
      <w:r w:rsidR="004036A1">
        <w:rPr>
          <w:rFonts w:ascii="Times New Roman" w:hAnsi="Times New Roman" w:cs="Times New Roman"/>
          <w:sz w:val="24"/>
          <w:szCs w:val="24"/>
        </w:rPr>
        <w:t>2</w:t>
      </w:r>
      <w:r w:rsidR="00490DDF">
        <w:rPr>
          <w:rFonts w:ascii="Times New Roman" w:hAnsi="Times New Roman" w:cs="Times New Roman"/>
          <w:sz w:val="24"/>
          <w:szCs w:val="24"/>
        </w:rPr>
        <w:t>4</w:t>
      </w:r>
      <w:r w:rsidRPr="0025477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747B7">
        <w:rPr>
          <w:rFonts w:ascii="Times New Roman" w:hAnsi="Times New Roman" w:cs="Times New Roman"/>
          <w:sz w:val="24"/>
          <w:szCs w:val="24"/>
        </w:rPr>
        <w:t>10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r w:rsidR="00490DDF">
        <w:rPr>
          <w:rFonts w:ascii="Times New Roman" w:hAnsi="Times New Roman" w:cs="Times New Roman"/>
          <w:sz w:val="24"/>
          <w:szCs w:val="24"/>
        </w:rPr>
        <w:t>выше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r w:rsidR="009747B7">
        <w:rPr>
          <w:rFonts w:ascii="Times New Roman" w:hAnsi="Times New Roman" w:cs="Times New Roman"/>
          <w:bCs/>
          <w:sz w:val="24"/>
          <w:szCs w:val="24"/>
        </w:rPr>
        <w:t>½</w:t>
      </w:r>
      <w:r w:rsidRPr="00254779">
        <w:rPr>
          <w:rFonts w:ascii="Times New Roman" w:hAnsi="Times New Roman" w:cs="Times New Roman"/>
          <w:sz w:val="24"/>
          <w:szCs w:val="24"/>
        </w:rPr>
        <w:t xml:space="preserve"> части от утвержденных годовых назначений.</w:t>
      </w:r>
    </w:p>
    <w:p w:rsidR="000A3837" w:rsidRPr="00D00F07" w:rsidRDefault="000A3837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E42">
        <w:rPr>
          <w:rFonts w:ascii="Times New Roman" w:hAnsi="Times New Roman" w:cs="Times New Roman"/>
          <w:bCs/>
          <w:sz w:val="24"/>
          <w:szCs w:val="24"/>
        </w:rPr>
        <w:t>За четыре года (20</w:t>
      </w:r>
      <w:r w:rsidR="002921EE">
        <w:rPr>
          <w:rFonts w:ascii="Times New Roman" w:hAnsi="Times New Roman" w:cs="Times New Roman"/>
          <w:bCs/>
          <w:sz w:val="24"/>
          <w:szCs w:val="24"/>
        </w:rPr>
        <w:t>21</w:t>
      </w:r>
      <w:r w:rsidRPr="00120E42">
        <w:rPr>
          <w:rFonts w:ascii="Times New Roman" w:hAnsi="Times New Roman" w:cs="Times New Roman"/>
          <w:bCs/>
          <w:sz w:val="24"/>
          <w:szCs w:val="24"/>
        </w:rPr>
        <w:t>-202</w:t>
      </w:r>
      <w:r w:rsidR="002921EE">
        <w:rPr>
          <w:rFonts w:ascii="Times New Roman" w:hAnsi="Times New Roman" w:cs="Times New Roman"/>
          <w:bCs/>
          <w:sz w:val="24"/>
          <w:szCs w:val="24"/>
        </w:rPr>
        <w:t>4</w:t>
      </w:r>
      <w:r w:rsidRPr="00120E42">
        <w:rPr>
          <w:rFonts w:ascii="Times New Roman" w:hAnsi="Times New Roman" w:cs="Times New Roman"/>
          <w:bCs/>
          <w:sz w:val="24"/>
          <w:szCs w:val="24"/>
        </w:rPr>
        <w:t>гг.)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отмечена тенденция к росту общего объема безвозмездных поступлений в 1 </w:t>
      </w:r>
      <w:r w:rsidR="00A66B55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BE7DB3">
        <w:rPr>
          <w:rFonts w:ascii="Times New Roman" w:hAnsi="Times New Roman" w:cs="Times New Roman"/>
          <w:bCs/>
          <w:sz w:val="24"/>
          <w:szCs w:val="24"/>
        </w:rPr>
        <w:t xml:space="preserve"> (рис. 3)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126CEC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>2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2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общий объем безвозмездных поступлений на </w:t>
      </w:r>
      <w:r w:rsidR="0008749B">
        <w:rPr>
          <w:rFonts w:ascii="Times New Roman" w:hAnsi="Times New Roman" w:cs="Times New Roman"/>
          <w:bCs/>
          <w:sz w:val="24"/>
          <w:szCs w:val="24"/>
        </w:rPr>
        <w:t>31,2</w:t>
      </w:r>
      <w:r w:rsidRPr="000A1623">
        <w:rPr>
          <w:rFonts w:ascii="Times New Roman" w:hAnsi="Times New Roman" w:cs="Times New Roman"/>
          <w:bCs/>
          <w:sz w:val="24"/>
          <w:szCs w:val="24"/>
        </w:rPr>
        <w:t>% выше аналогичных значений предыдущего года.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C56084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темпы роста составили </w:t>
      </w:r>
      <w:r w:rsidR="00C56084">
        <w:rPr>
          <w:rFonts w:ascii="Times New Roman" w:hAnsi="Times New Roman" w:cs="Times New Roman"/>
          <w:bCs/>
          <w:sz w:val="24"/>
          <w:szCs w:val="24"/>
        </w:rPr>
        <w:t>2,6</w:t>
      </w:r>
      <w:r w:rsidRPr="000A1623">
        <w:rPr>
          <w:rFonts w:ascii="Times New Roman" w:hAnsi="Times New Roman" w:cs="Times New Roman"/>
          <w:bCs/>
          <w:sz w:val="24"/>
          <w:szCs w:val="24"/>
        </w:rPr>
        <w:t>%.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C56084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4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объем безвозмездных поступлений на </w:t>
      </w:r>
      <w:r w:rsidR="00C56084">
        <w:rPr>
          <w:rFonts w:ascii="Times New Roman" w:hAnsi="Times New Roman" w:cs="Times New Roman"/>
          <w:bCs/>
          <w:sz w:val="24"/>
          <w:szCs w:val="24"/>
        </w:rPr>
        <w:t>8,2</w:t>
      </w:r>
      <w:r w:rsidRPr="000A1623">
        <w:rPr>
          <w:rFonts w:ascii="Times New Roman" w:hAnsi="Times New Roman" w:cs="Times New Roman"/>
          <w:bCs/>
          <w:sz w:val="24"/>
          <w:szCs w:val="24"/>
        </w:rPr>
        <w:t>% вы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>ше значений аналогичного периода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прошлого года.</w:t>
      </w:r>
    </w:p>
    <w:p w:rsidR="00481AF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Поступление дотаци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в </w:t>
      </w:r>
      <w:r w:rsidR="00481AF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AF7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481AF7">
        <w:rPr>
          <w:rFonts w:ascii="Times New Roman" w:hAnsi="Times New Roman" w:cs="Times New Roman"/>
          <w:bCs/>
          <w:sz w:val="24"/>
          <w:szCs w:val="24"/>
        </w:rPr>
        <w:t xml:space="preserve"> 2021-2023 года претерпело значительное снижение: в 2022 – на 5,7%, в 2023 – на 29,9%. В </w:t>
      </w:r>
      <w:r w:rsidR="00481AF7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="00481AF7">
        <w:rPr>
          <w:rFonts w:ascii="Times New Roman" w:hAnsi="Times New Roman" w:cs="Times New Roman"/>
          <w:bCs/>
          <w:sz w:val="24"/>
          <w:szCs w:val="24"/>
        </w:rPr>
        <w:t xml:space="preserve"> 2024 отмечен рост дотаций </w:t>
      </w:r>
      <w:proofErr w:type="gramStart"/>
      <w:r w:rsidR="00481AF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481AF7">
        <w:rPr>
          <w:rFonts w:ascii="Times New Roman" w:hAnsi="Times New Roman" w:cs="Times New Roman"/>
          <w:bCs/>
          <w:sz w:val="24"/>
          <w:szCs w:val="24"/>
        </w:rPr>
        <w:t xml:space="preserve"> 5% </w:t>
      </w:r>
      <w:proofErr w:type="gramStart"/>
      <w:r w:rsidR="00481AF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481AF7">
        <w:rPr>
          <w:rFonts w:ascii="Times New Roman" w:hAnsi="Times New Roman" w:cs="Times New Roman"/>
          <w:bCs/>
          <w:sz w:val="24"/>
          <w:szCs w:val="24"/>
        </w:rPr>
        <w:t xml:space="preserve"> сравнении с аналогичным периодом 2023 года.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поступления субсидий вырос относительно аналогичног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о периода прошлого года </w:t>
      </w:r>
      <w:r w:rsidR="002A0F19">
        <w:rPr>
          <w:rFonts w:ascii="Times New Roman" w:hAnsi="Times New Roman" w:cs="Times New Roman"/>
          <w:bCs/>
          <w:sz w:val="24"/>
          <w:szCs w:val="24"/>
        </w:rPr>
        <w:t>на 21,5%</w:t>
      </w:r>
      <w:r w:rsidR="007D441A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Поступл</w:t>
      </w:r>
      <w:r w:rsidR="007464D2">
        <w:rPr>
          <w:rFonts w:ascii="Times New Roman" w:hAnsi="Times New Roman" w:cs="Times New Roman"/>
          <w:bCs/>
          <w:sz w:val="24"/>
          <w:szCs w:val="24"/>
        </w:rPr>
        <w:t xml:space="preserve">ение субвенций в </w:t>
      </w:r>
      <w:r w:rsidR="002A0F19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="007464D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15C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увеличилось относи</w:t>
      </w:r>
      <w:r w:rsidR="007464D2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</w:t>
      </w:r>
      <w:r w:rsidR="00E15CC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2A0F19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E15CC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>
        <w:rPr>
          <w:rFonts w:ascii="Times New Roman" w:hAnsi="Times New Roman" w:cs="Times New Roman"/>
          <w:bCs/>
          <w:sz w:val="24"/>
          <w:szCs w:val="24"/>
        </w:rPr>
        <w:t>снижение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поступления иных межбюджетных трансфертов (</w:t>
      </w:r>
      <w:r w:rsidR="00E831D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A0F19">
        <w:rPr>
          <w:rFonts w:ascii="Times New Roman" w:hAnsi="Times New Roman" w:cs="Times New Roman"/>
          <w:bCs/>
          <w:sz w:val="24"/>
          <w:szCs w:val="24"/>
        </w:rPr>
        <w:t>21,7</w:t>
      </w:r>
      <w:r w:rsidR="00E831DF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>
        <w:rPr>
          <w:rFonts w:ascii="Times New Roman" w:hAnsi="Times New Roman" w:cs="Times New Roman"/>
          <w:bCs/>
          <w:sz w:val="24"/>
          <w:szCs w:val="24"/>
        </w:rPr>
        <w:t>относительно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аналогичного периода прошлого года).</w:t>
      </w:r>
    </w:p>
    <w:p w:rsidR="0020793C" w:rsidRDefault="0020793C" w:rsidP="00207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E2BF28" wp14:editId="6BCC38AC">
            <wp:extent cx="5852160" cy="309433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0F07" w:rsidRPr="00D00F07" w:rsidRDefault="00D00F07" w:rsidP="00D00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Рисунок 3. Анализ безвозмездных перечислений, в сравнении с аналогич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ными показателями 1 </w:t>
      </w:r>
      <w:r w:rsidR="002B58F4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241CD">
        <w:rPr>
          <w:rFonts w:ascii="Times New Roman" w:hAnsi="Times New Roman" w:cs="Times New Roman"/>
          <w:bCs/>
          <w:sz w:val="24"/>
          <w:szCs w:val="24"/>
        </w:rPr>
        <w:t>1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7">
        <w:rPr>
          <w:rFonts w:ascii="Times New Roman" w:hAnsi="Times New Roman" w:cs="Times New Roman"/>
          <w:bCs/>
          <w:sz w:val="24"/>
          <w:szCs w:val="24"/>
        </w:rPr>
        <w:t>20</w:t>
      </w:r>
      <w:r w:rsidR="004036A1">
        <w:rPr>
          <w:rFonts w:ascii="Times New Roman" w:hAnsi="Times New Roman" w:cs="Times New Roman"/>
          <w:bCs/>
          <w:sz w:val="24"/>
          <w:szCs w:val="24"/>
        </w:rPr>
        <w:t>2</w:t>
      </w:r>
      <w:r w:rsidR="002241CD">
        <w:rPr>
          <w:rFonts w:ascii="Times New Roman" w:hAnsi="Times New Roman" w:cs="Times New Roman"/>
          <w:bCs/>
          <w:sz w:val="24"/>
          <w:szCs w:val="24"/>
        </w:rPr>
        <w:t>4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годов (млн. руб.)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7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расходов бюджета города Сарапула.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 xml:space="preserve">Исполнение бюджета города Сарапула в </w:t>
      </w:r>
      <w:r w:rsidR="007967C2">
        <w:rPr>
          <w:rFonts w:ascii="Times New Roman" w:hAnsi="Times New Roman" w:cs="Times New Roman"/>
          <w:bCs/>
          <w:sz w:val="24"/>
          <w:szCs w:val="24"/>
        </w:rPr>
        <w:t>1 полугодии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20</w:t>
      </w:r>
      <w:r w:rsidR="006575C7">
        <w:rPr>
          <w:rFonts w:ascii="Times New Roman" w:hAnsi="Times New Roman" w:cs="Times New Roman"/>
          <w:sz w:val="24"/>
          <w:szCs w:val="24"/>
        </w:rPr>
        <w:t>2</w:t>
      </w:r>
      <w:r w:rsidR="009D4852">
        <w:rPr>
          <w:rFonts w:ascii="Times New Roman" w:hAnsi="Times New Roman" w:cs="Times New Roman"/>
          <w:sz w:val="24"/>
          <w:szCs w:val="24"/>
        </w:rPr>
        <w:t>4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7967C2">
        <w:rPr>
          <w:rFonts w:ascii="Times New Roman" w:hAnsi="Times New Roman" w:cs="Times New Roman"/>
          <w:sz w:val="24"/>
          <w:szCs w:val="24"/>
        </w:rPr>
        <w:t>1 764,09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FB42A2">
        <w:rPr>
          <w:rFonts w:ascii="Times New Roman" w:hAnsi="Times New Roman" w:cs="Times New Roman"/>
          <w:sz w:val="24"/>
          <w:szCs w:val="24"/>
        </w:rPr>
        <w:t>53,5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Pr="001B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Выполнение плановых назначений по доходам (</w:t>
      </w:r>
      <w:r w:rsidR="00FB42A2">
        <w:rPr>
          <w:rFonts w:ascii="Times New Roman" w:hAnsi="Times New Roman" w:cs="Times New Roman"/>
          <w:bCs/>
          <w:sz w:val="24"/>
          <w:szCs w:val="24"/>
        </w:rPr>
        <w:t>55,3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F6337C">
        <w:rPr>
          <w:rFonts w:ascii="Times New Roman" w:hAnsi="Times New Roman" w:cs="Times New Roman"/>
          <w:bCs/>
          <w:sz w:val="24"/>
          <w:szCs w:val="24"/>
        </w:rPr>
        <w:t xml:space="preserve">сопоставимо с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F6337C">
        <w:rPr>
          <w:rFonts w:ascii="Times New Roman" w:hAnsi="Times New Roman" w:cs="Times New Roman"/>
          <w:bCs/>
          <w:sz w:val="24"/>
          <w:szCs w:val="24"/>
        </w:rPr>
        <w:t>ем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плановых назначений по расходам (</w:t>
      </w:r>
      <w:r w:rsidR="00FB42A2">
        <w:rPr>
          <w:rFonts w:ascii="Times New Roman" w:hAnsi="Times New Roman" w:cs="Times New Roman"/>
          <w:bCs/>
          <w:sz w:val="24"/>
          <w:szCs w:val="24"/>
        </w:rPr>
        <w:t>53,5</w:t>
      </w:r>
      <w:r w:rsidRPr="001B49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AB08BF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="00FB42A2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0C29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8A0789">
        <w:rPr>
          <w:rFonts w:ascii="Times New Roman" w:hAnsi="Times New Roman" w:cs="Times New Roman"/>
          <w:sz w:val="24"/>
          <w:szCs w:val="24"/>
        </w:rPr>
        <w:t>86,</w:t>
      </w:r>
      <w:r w:rsidR="00FB42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70111F">
        <w:rPr>
          <w:rFonts w:ascii="Times New Roman" w:hAnsi="Times New Roman" w:cs="Times New Roman"/>
          <w:sz w:val="24"/>
          <w:szCs w:val="24"/>
        </w:rPr>
        <w:t>59,5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FB42A2">
        <w:rPr>
          <w:rFonts w:ascii="Times New Roman" w:hAnsi="Times New Roman" w:cs="Times New Roman"/>
          <w:sz w:val="24"/>
          <w:szCs w:val="24"/>
        </w:rPr>
        <w:t>7</w:t>
      </w:r>
      <w:r w:rsidR="00FB507A">
        <w:rPr>
          <w:rFonts w:ascii="Times New Roman" w:hAnsi="Times New Roman" w:cs="Times New Roman"/>
          <w:sz w:val="24"/>
          <w:szCs w:val="24"/>
        </w:rPr>
        <w:t>,</w:t>
      </w:r>
      <w:r w:rsidR="008A0789">
        <w:rPr>
          <w:rFonts w:ascii="Times New Roman" w:hAnsi="Times New Roman" w:cs="Times New Roman"/>
          <w:sz w:val="24"/>
          <w:szCs w:val="24"/>
        </w:rPr>
        <w:t>5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FB42A2">
        <w:rPr>
          <w:rFonts w:ascii="Times New Roman" w:hAnsi="Times New Roman" w:cs="Times New Roman"/>
          <w:sz w:val="24"/>
          <w:szCs w:val="24"/>
        </w:rPr>
        <w:t>18,2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FB42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D6728E" w:rsidRDefault="00D6728E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8E" w:rsidRDefault="00D6728E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4. Исполнение бюджета города Сарапула в 1 </w:t>
      </w:r>
      <w:r w:rsidR="00D6728E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A860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ра</w:t>
      </w:r>
      <w:r w:rsidR="00A860FD">
        <w:rPr>
          <w:rFonts w:ascii="Times New Roman" w:hAnsi="Times New Roman" w:cs="Times New Roman"/>
          <w:sz w:val="24"/>
          <w:szCs w:val="24"/>
        </w:rPr>
        <w:t>зделам бюджетной классификации.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4"/>
        <w:gridCol w:w="1701"/>
        <w:gridCol w:w="1356"/>
        <w:gridCol w:w="1405"/>
        <w:gridCol w:w="925"/>
      </w:tblGrid>
      <w:tr w:rsidR="00A84423" w:rsidRPr="003E2D66" w:rsidTr="009C77B7">
        <w:trPr>
          <w:trHeight w:val="20"/>
        </w:trPr>
        <w:tc>
          <w:tcPr>
            <w:tcW w:w="39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1C2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 w:rsidR="001C2E3D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925" w:type="dxa"/>
            <w:vMerge w:val="restart"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3E2D66" w:rsidTr="009C77B7">
        <w:trPr>
          <w:trHeight w:val="20"/>
        </w:trPr>
        <w:tc>
          <w:tcPr>
            <w:tcW w:w="398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25" w:type="dxa"/>
            <w:vMerge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3E2D66" w:rsidRDefault="00D6728E" w:rsidP="00C60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301,71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31,7%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5,4%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3E2D66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E04168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268,84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35,4%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5,4%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E04168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247,07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43,91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17,8%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E04168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1 752,39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1 049,97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59,9%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59,5%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3E2D66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260,24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132,38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50,9%</w:t>
            </w:r>
            <w:r w:rsidR="00710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3E2D66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38,53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47,4%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3E2D66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401,39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321,35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80,1%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18,2%</w:t>
            </w:r>
          </w:p>
        </w:tc>
      </w:tr>
      <w:tr w:rsidR="00D6728E" w:rsidRPr="003E2D66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3E2D66" w:rsidRDefault="00D6728E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14,8%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D6728E" w:rsidRPr="008301EA" w:rsidTr="00D6728E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28E" w:rsidRPr="008301EA" w:rsidRDefault="00D6728E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b/>
                <w:sz w:val="20"/>
                <w:szCs w:val="20"/>
              </w:rPr>
              <w:t>3 294,88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b/>
                <w:sz w:val="20"/>
                <w:szCs w:val="20"/>
              </w:rPr>
              <w:t>1 764,10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b/>
                <w:sz w:val="20"/>
                <w:szCs w:val="20"/>
              </w:rPr>
              <w:t>53,5%</w:t>
            </w:r>
          </w:p>
        </w:tc>
        <w:tc>
          <w:tcPr>
            <w:tcW w:w="925" w:type="dxa"/>
            <w:vAlign w:val="center"/>
          </w:tcPr>
          <w:p w:rsidR="00D6728E" w:rsidRPr="00D6728E" w:rsidRDefault="00D6728E" w:rsidP="00D67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8E">
              <w:rPr>
                <w:rFonts w:ascii="Times New Roman" w:hAnsi="Times New Roman" w:cs="Times New Roman"/>
                <w:b/>
                <w:sz w:val="20"/>
                <w:szCs w:val="20"/>
              </w:rPr>
              <w:t>100,0%</w:t>
            </w:r>
          </w:p>
        </w:tc>
      </w:tr>
    </w:tbl>
    <w:p w:rsidR="0071079C" w:rsidRDefault="00A8236B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306F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A5A76">
        <w:rPr>
          <w:rFonts w:ascii="Times New Roman" w:hAnsi="Times New Roman" w:cs="Times New Roman"/>
          <w:sz w:val="24"/>
          <w:szCs w:val="24"/>
        </w:rPr>
        <w:t xml:space="preserve">исполнение составило по разделам </w:t>
      </w:r>
      <w:r w:rsidR="0071079C">
        <w:rPr>
          <w:rFonts w:ascii="Times New Roman" w:hAnsi="Times New Roman" w:cs="Times New Roman"/>
          <w:sz w:val="24"/>
          <w:szCs w:val="24"/>
        </w:rPr>
        <w:t xml:space="preserve">«Образование» (59,9%), «Культура и кинематография» (50,9%), </w:t>
      </w:r>
      <w:r w:rsidR="0071079C">
        <w:rPr>
          <w:rFonts w:ascii="Times New Roman" w:hAnsi="Times New Roman" w:cs="Times New Roman"/>
          <w:sz w:val="24"/>
          <w:szCs w:val="24"/>
        </w:rPr>
        <w:t>«Физическая культура и спорт» (</w:t>
      </w:r>
      <w:r w:rsidR="0071079C">
        <w:rPr>
          <w:rFonts w:ascii="Times New Roman" w:hAnsi="Times New Roman" w:cs="Times New Roman"/>
          <w:sz w:val="24"/>
          <w:szCs w:val="24"/>
        </w:rPr>
        <w:t>80</w:t>
      </w:r>
      <w:r w:rsidR="0071079C">
        <w:rPr>
          <w:rFonts w:ascii="Times New Roman" w:hAnsi="Times New Roman" w:cs="Times New Roman"/>
          <w:sz w:val="24"/>
          <w:szCs w:val="24"/>
        </w:rPr>
        <w:t>%).</w:t>
      </w:r>
      <w:r w:rsidR="0071079C">
        <w:rPr>
          <w:rFonts w:ascii="Times New Roman" w:hAnsi="Times New Roman" w:cs="Times New Roman"/>
          <w:sz w:val="24"/>
          <w:szCs w:val="24"/>
        </w:rPr>
        <w:t xml:space="preserve"> </w:t>
      </w:r>
      <w:r w:rsidR="0071079C" w:rsidRPr="00AB08B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71079C">
        <w:rPr>
          <w:rFonts w:ascii="Times New Roman" w:hAnsi="Times New Roman" w:cs="Times New Roman"/>
          <w:sz w:val="24"/>
          <w:szCs w:val="24"/>
        </w:rPr>
        <w:t>50</w:t>
      </w:r>
      <w:r w:rsidR="0071079C" w:rsidRPr="00AB08BF">
        <w:rPr>
          <w:rFonts w:ascii="Times New Roman" w:hAnsi="Times New Roman" w:cs="Times New Roman"/>
          <w:sz w:val="24"/>
          <w:szCs w:val="24"/>
        </w:rPr>
        <w:t xml:space="preserve">% от годовых назначений исполнение по </w:t>
      </w:r>
      <w:r w:rsidR="0071079C">
        <w:rPr>
          <w:rFonts w:ascii="Times New Roman" w:hAnsi="Times New Roman" w:cs="Times New Roman"/>
          <w:sz w:val="24"/>
          <w:szCs w:val="24"/>
        </w:rPr>
        <w:t>остальным</w:t>
      </w:r>
      <w:r w:rsidR="0071079C" w:rsidRPr="00AB08BF">
        <w:rPr>
          <w:rFonts w:ascii="Times New Roman" w:hAnsi="Times New Roman" w:cs="Times New Roman"/>
          <w:sz w:val="24"/>
          <w:szCs w:val="24"/>
        </w:rPr>
        <w:t xml:space="preserve"> разделам. Наименьшее значение исполнения расходов</w:t>
      </w:r>
      <w:r w:rsidR="0071079C">
        <w:rPr>
          <w:rFonts w:ascii="Times New Roman" w:hAnsi="Times New Roman" w:cs="Times New Roman"/>
          <w:sz w:val="24"/>
          <w:szCs w:val="24"/>
        </w:rPr>
        <w:t xml:space="preserve"> бюджета отмечено по разделам</w:t>
      </w:r>
      <w:r w:rsidR="00643C91">
        <w:rPr>
          <w:rFonts w:ascii="Times New Roman" w:hAnsi="Times New Roman" w:cs="Times New Roman"/>
          <w:sz w:val="24"/>
          <w:szCs w:val="24"/>
        </w:rPr>
        <w:t xml:space="preserve"> </w:t>
      </w:r>
      <w:r w:rsidR="00643C91">
        <w:rPr>
          <w:rFonts w:ascii="Times New Roman" w:hAnsi="Times New Roman" w:cs="Times New Roman"/>
          <w:sz w:val="24"/>
          <w:szCs w:val="24"/>
        </w:rPr>
        <w:t>«Ж</w:t>
      </w:r>
      <w:r w:rsidR="00643C91" w:rsidRPr="00AB08BF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 </w:t>
      </w:r>
      <w:r w:rsidR="00643C91">
        <w:rPr>
          <w:rFonts w:ascii="Times New Roman" w:hAnsi="Times New Roman" w:cs="Times New Roman"/>
          <w:sz w:val="24"/>
          <w:szCs w:val="24"/>
        </w:rPr>
        <w:t>(</w:t>
      </w:r>
      <w:r w:rsidR="00643C91">
        <w:rPr>
          <w:rFonts w:ascii="Times New Roman" w:hAnsi="Times New Roman" w:cs="Times New Roman"/>
          <w:sz w:val="24"/>
          <w:szCs w:val="24"/>
        </w:rPr>
        <w:t>17,8</w:t>
      </w:r>
      <w:r w:rsidR="00643C91">
        <w:rPr>
          <w:rFonts w:ascii="Times New Roman" w:hAnsi="Times New Roman" w:cs="Times New Roman"/>
          <w:sz w:val="24"/>
          <w:szCs w:val="24"/>
        </w:rPr>
        <w:t>%),</w:t>
      </w:r>
      <w:r w:rsidR="00643C91">
        <w:rPr>
          <w:rFonts w:ascii="Times New Roman" w:hAnsi="Times New Roman" w:cs="Times New Roman"/>
          <w:sz w:val="24"/>
          <w:szCs w:val="24"/>
        </w:rPr>
        <w:t xml:space="preserve"> </w:t>
      </w:r>
      <w:r w:rsidR="00643C91">
        <w:rPr>
          <w:rFonts w:ascii="Times New Roman" w:hAnsi="Times New Roman" w:cs="Times New Roman"/>
          <w:sz w:val="24"/>
          <w:szCs w:val="24"/>
        </w:rPr>
        <w:t>«Обслуживание муниципального долга</w:t>
      </w:r>
      <w:r w:rsidR="004A7754">
        <w:rPr>
          <w:rFonts w:ascii="Times New Roman" w:hAnsi="Times New Roman" w:cs="Times New Roman"/>
          <w:sz w:val="24"/>
          <w:szCs w:val="24"/>
        </w:rPr>
        <w:t>»</w:t>
      </w:r>
      <w:r w:rsidR="00643C91">
        <w:rPr>
          <w:rFonts w:ascii="Times New Roman" w:hAnsi="Times New Roman" w:cs="Times New Roman"/>
          <w:sz w:val="24"/>
          <w:szCs w:val="24"/>
        </w:rPr>
        <w:t xml:space="preserve"> (</w:t>
      </w:r>
      <w:r w:rsidR="00643C91">
        <w:rPr>
          <w:rFonts w:ascii="Times New Roman" w:hAnsi="Times New Roman" w:cs="Times New Roman"/>
          <w:sz w:val="24"/>
          <w:szCs w:val="24"/>
        </w:rPr>
        <w:t>14,8</w:t>
      </w:r>
      <w:r w:rsidR="00643C91">
        <w:rPr>
          <w:rFonts w:ascii="Times New Roman" w:hAnsi="Times New Roman" w:cs="Times New Roman"/>
          <w:sz w:val="24"/>
          <w:szCs w:val="24"/>
        </w:rPr>
        <w:t>%)</w:t>
      </w:r>
      <w:r w:rsidR="00F46E84">
        <w:rPr>
          <w:rFonts w:ascii="Times New Roman" w:hAnsi="Times New Roman" w:cs="Times New Roman"/>
          <w:sz w:val="24"/>
          <w:szCs w:val="24"/>
        </w:rPr>
        <w:t xml:space="preserve">, </w:t>
      </w:r>
      <w:r w:rsidR="00F46E84">
        <w:rPr>
          <w:rFonts w:ascii="Times New Roman" w:hAnsi="Times New Roman" w:cs="Times New Roman"/>
          <w:sz w:val="24"/>
          <w:szCs w:val="24"/>
        </w:rPr>
        <w:t>«Общегосударственные вопросы» (</w:t>
      </w:r>
      <w:r w:rsidR="00F46E84">
        <w:rPr>
          <w:rFonts w:ascii="Times New Roman" w:hAnsi="Times New Roman" w:cs="Times New Roman"/>
          <w:sz w:val="24"/>
          <w:szCs w:val="24"/>
        </w:rPr>
        <w:t>31,7</w:t>
      </w:r>
      <w:r w:rsidR="00F46E84">
        <w:rPr>
          <w:rFonts w:ascii="Times New Roman" w:hAnsi="Times New Roman" w:cs="Times New Roman"/>
          <w:sz w:val="24"/>
          <w:szCs w:val="24"/>
        </w:rPr>
        <w:t>%),</w:t>
      </w:r>
      <w:r w:rsidR="00F46E84">
        <w:rPr>
          <w:rFonts w:ascii="Times New Roman" w:hAnsi="Times New Roman" w:cs="Times New Roman"/>
          <w:sz w:val="24"/>
          <w:szCs w:val="24"/>
        </w:rPr>
        <w:t xml:space="preserve"> </w:t>
      </w:r>
      <w:r w:rsidR="00F46E84">
        <w:rPr>
          <w:rFonts w:ascii="Times New Roman" w:hAnsi="Times New Roman" w:cs="Times New Roman"/>
          <w:sz w:val="24"/>
          <w:szCs w:val="24"/>
        </w:rPr>
        <w:t>«Н</w:t>
      </w:r>
      <w:r w:rsidR="00F46E84" w:rsidRPr="00AB08BF">
        <w:rPr>
          <w:rFonts w:ascii="Times New Roman" w:hAnsi="Times New Roman" w:cs="Times New Roman"/>
          <w:sz w:val="24"/>
          <w:szCs w:val="24"/>
        </w:rPr>
        <w:t>ациональная экономика» (</w:t>
      </w:r>
      <w:r w:rsidR="00F46E84">
        <w:rPr>
          <w:rFonts w:ascii="Times New Roman" w:hAnsi="Times New Roman" w:cs="Times New Roman"/>
          <w:sz w:val="24"/>
          <w:szCs w:val="24"/>
        </w:rPr>
        <w:t>35,4</w:t>
      </w:r>
      <w:r w:rsidR="00F46E84">
        <w:rPr>
          <w:rFonts w:ascii="Times New Roman" w:hAnsi="Times New Roman" w:cs="Times New Roman"/>
          <w:sz w:val="24"/>
          <w:szCs w:val="24"/>
        </w:rPr>
        <w:t>%)</w:t>
      </w:r>
      <w:r w:rsidR="00F46E84">
        <w:rPr>
          <w:rFonts w:ascii="Times New Roman" w:hAnsi="Times New Roman" w:cs="Times New Roman"/>
          <w:sz w:val="24"/>
          <w:szCs w:val="24"/>
        </w:rPr>
        <w:t>.</w:t>
      </w: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Pr="00D81AFF">
        <w:rPr>
          <w:rFonts w:ascii="Times New Roman" w:hAnsi="Times New Roman" w:cs="Times New Roman"/>
          <w:sz w:val="24"/>
          <w:szCs w:val="24"/>
        </w:rPr>
        <w:t xml:space="preserve">Сравнение фактических показателей исполнения бюджета в 1 </w:t>
      </w:r>
      <w:r w:rsidR="00ED07E2">
        <w:rPr>
          <w:rFonts w:ascii="Times New Roman" w:hAnsi="Times New Roman" w:cs="Times New Roman"/>
          <w:sz w:val="24"/>
          <w:szCs w:val="24"/>
        </w:rPr>
        <w:t>полугодии</w:t>
      </w:r>
      <w:r w:rsidRPr="00D81AFF">
        <w:rPr>
          <w:rFonts w:ascii="Times New Roman" w:hAnsi="Times New Roman" w:cs="Times New Roman"/>
          <w:sz w:val="24"/>
          <w:szCs w:val="24"/>
        </w:rPr>
        <w:t xml:space="preserve"> 20</w:t>
      </w:r>
      <w:r w:rsidR="00FC7E8F" w:rsidRPr="00D81AFF">
        <w:rPr>
          <w:rFonts w:ascii="Times New Roman" w:hAnsi="Times New Roman" w:cs="Times New Roman"/>
          <w:sz w:val="24"/>
          <w:szCs w:val="24"/>
        </w:rPr>
        <w:t>2</w:t>
      </w:r>
      <w:r w:rsidR="00BF431E" w:rsidRPr="00D81AFF">
        <w:rPr>
          <w:rFonts w:ascii="Times New Roman" w:hAnsi="Times New Roman" w:cs="Times New Roman"/>
          <w:sz w:val="24"/>
          <w:szCs w:val="24"/>
        </w:rPr>
        <w:t>4</w:t>
      </w:r>
      <w:r w:rsidRPr="00D81AFF">
        <w:rPr>
          <w:rFonts w:ascii="Times New Roman" w:hAnsi="Times New Roman" w:cs="Times New Roman"/>
          <w:sz w:val="24"/>
          <w:szCs w:val="24"/>
        </w:rPr>
        <w:t xml:space="preserve"> года с аналогичным</w:t>
      </w:r>
      <w:r w:rsidR="0030223B" w:rsidRPr="00D81AFF">
        <w:rPr>
          <w:rFonts w:ascii="Times New Roman" w:hAnsi="Times New Roman" w:cs="Times New Roman"/>
          <w:sz w:val="24"/>
          <w:szCs w:val="24"/>
        </w:rPr>
        <w:t>и показателями 20</w:t>
      </w:r>
      <w:r w:rsidR="007F71B7" w:rsidRPr="00D81AFF">
        <w:rPr>
          <w:rFonts w:ascii="Times New Roman" w:hAnsi="Times New Roman" w:cs="Times New Roman"/>
          <w:sz w:val="24"/>
          <w:szCs w:val="24"/>
        </w:rPr>
        <w:t>2</w:t>
      </w:r>
      <w:r w:rsidR="00BF431E" w:rsidRPr="00D81AFF">
        <w:rPr>
          <w:rFonts w:ascii="Times New Roman" w:hAnsi="Times New Roman" w:cs="Times New Roman"/>
          <w:sz w:val="24"/>
          <w:szCs w:val="24"/>
        </w:rPr>
        <w:t>2</w:t>
      </w:r>
      <w:r w:rsidR="00F204BA" w:rsidRPr="00D81AFF">
        <w:rPr>
          <w:rFonts w:ascii="Times New Roman" w:hAnsi="Times New Roman" w:cs="Times New Roman"/>
          <w:sz w:val="24"/>
          <w:szCs w:val="24"/>
        </w:rPr>
        <w:t xml:space="preserve"> и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20</w:t>
      </w:r>
      <w:r w:rsidR="00EB1142" w:rsidRPr="00D81AFF">
        <w:rPr>
          <w:rFonts w:ascii="Times New Roman" w:hAnsi="Times New Roman" w:cs="Times New Roman"/>
          <w:sz w:val="24"/>
          <w:szCs w:val="24"/>
        </w:rPr>
        <w:t>2</w:t>
      </w:r>
      <w:r w:rsidR="00BF431E" w:rsidRPr="00D81AFF">
        <w:rPr>
          <w:rFonts w:ascii="Times New Roman" w:hAnsi="Times New Roman" w:cs="Times New Roman"/>
          <w:sz w:val="24"/>
          <w:szCs w:val="24"/>
        </w:rPr>
        <w:t>3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3"/>
        <w:gridCol w:w="1134"/>
        <w:gridCol w:w="1134"/>
        <w:gridCol w:w="992"/>
        <w:gridCol w:w="992"/>
        <w:gridCol w:w="1132"/>
      </w:tblGrid>
      <w:tr w:rsidR="00AA68E8" w:rsidRPr="007F71B7" w:rsidTr="005F2F52">
        <w:trPr>
          <w:trHeight w:val="20"/>
        </w:trPr>
        <w:tc>
          <w:tcPr>
            <w:tcW w:w="4123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  <w:r w:rsidR="00E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 полугодии,</w:t>
            </w: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BB1F92" w:rsidRPr="007F71B7" w:rsidTr="00F204BA">
        <w:trPr>
          <w:trHeight w:val="20"/>
        </w:trPr>
        <w:tc>
          <w:tcPr>
            <w:tcW w:w="4123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323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F204BA" w:rsidRDefault="00BB1F92" w:rsidP="00323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B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F204BA" w:rsidRDefault="00BB1F92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2024/2023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2024/2022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ОБЩЕГОСУДАРСТВЕННЫЕ ВОПРОСЫ                    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76,89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80,07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119,4%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124,4%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112,5%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105,7%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70,09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49,0%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135,9%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tabs>
                <w:tab w:val="left" w:pos="35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302,48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224,06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43,91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19,6%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14,5%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796,33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887,18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1049,97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118,3%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131,9%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109,11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131,71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132,38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100,5%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121,3%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85,1%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93,3%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137,93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30,86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321,35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1041,4%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233,0%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sz w:val="20"/>
                <w:szCs w:val="20"/>
              </w:rPr>
              <w:t>38,7%</w:t>
            </w:r>
          </w:p>
        </w:tc>
      </w:tr>
      <w:tr w:rsidR="001C7898" w:rsidRPr="007F71B7" w:rsidTr="00155A9B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7898" w:rsidRPr="007F71B7" w:rsidRDefault="001C7898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1522,15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1577,11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1764,10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111,9%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898" w:rsidRPr="001C7898" w:rsidRDefault="001C7898" w:rsidP="001C7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98">
              <w:rPr>
                <w:rFonts w:ascii="Times New Roman" w:hAnsi="Times New Roman" w:cs="Times New Roman"/>
                <w:b/>
                <w:sz w:val="20"/>
                <w:szCs w:val="20"/>
              </w:rPr>
              <w:t>115,9%</w:t>
            </w:r>
          </w:p>
        </w:tc>
      </w:tr>
    </w:tbl>
    <w:p w:rsidR="00944EDB" w:rsidRDefault="00944EDB" w:rsidP="005F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за 1 полугодие 2024 года выросли на 11,9% в сравнении с аналогичным периодом 2023 года и на 15,9% </w:t>
      </w:r>
      <w:r>
        <w:rPr>
          <w:rFonts w:ascii="Times New Roman" w:hAnsi="Times New Roman" w:cs="Times New Roman"/>
          <w:sz w:val="24"/>
          <w:szCs w:val="24"/>
        </w:rPr>
        <w:t>в сравнении с аналогичным</w:t>
      </w:r>
      <w:r>
        <w:rPr>
          <w:rFonts w:ascii="Times New Roman" w:hAnsi="Times New Roman" w:cs="Times New Roman"/>
          <w:sz w:val="24"/>
          <w:szCs w:val="24"/>
        </w:rPr>
        <w:t xml:space="preserve"> периодом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EFB" w:rsidRDefault="00AA68E8" w:rsidP="005F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E8">
        <w:rPr>
          <w:rFonts w:ascii="Times New Roman" w:hAnsi="Times New Roman" w:cs="Times New Roman"/>
          <w:sz w:val="24"/>
          <w:szCs w:val="24"/>
        </w:rPr>
        <w:t xml:space="preserve">В 1 </w:t>
      </w:r>
      <w:r w:rsidR="004A7754">
        <w:rPr>
          <w:rFonts w:ascii="Times New Roman" w:hAnsi="Times New Roman" w:cs="Times New Roman"/>
          <w:sz w:val="24"/>
          <w:szCs w:val="24"/>
        </w:rPr>
        <w:t>полугодии</w:t>
      </w:r>
      <w:r w:rsidRPr="00AA68E8"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DF010A">
        <w:rPr>
          <w:rFonts w:ascii="Times New Roman" w:hAnsi="Times New Roman" w:cs="Times New Roman"/>
          <w:sz w:val="24"/>
          <w:szCs w:val="24"/>
        </w:rPr>
        <w:t>4</w:t>
      </w:r>
      <w:r w:rsidRPr="00AA68E8">
        <w:rPr>
          <w:rFonts w:ascii="Times New Roman" w:hAnsi="Times New Roman" w:cs="Times New Roman"/>
          <w:sz w:val="24"/>
          <w:szCs w:val="24"/>
        </w:rPr>
        <w:t xml:space="preserve"> года отмечено снижение расходов </w:t>
      </w:r>
      <w:r w:rsidR="00F806D2">
        <w:rPr>
          <w:rFonts w:ascii="Times New Roman" w:hAnsi="Times New Roman" w:cs="Times New Roman"/>
          <w:sz w:val="24"/>
          <w:szCs w:val="24"/>
        </w:rPr>
        <w:t>относительно аналогичного периода 20</w:t>
      </w:r>
      <w:r w:rsidR="005F5EFB">
        <w:rPr>
          <w:rFonts w:ascii="Times New Roman" w:hAnsi="Times New Roman" w:cs="Times New Roman"/>
          <w:sz w:val="24"/>
          <w:szCs w:val="24"/>
        </w:rPr>
        <w:t>2</w:t>
      </w:r>
      <w:r w:rsidR="0095443A">
        <w:rPr>
          <w:rFonts w:ascii="Times New Roman" w:hAnsi="Times New Roman" w:cs="Times New Roman"/>
          <w:sz w:val="24"/>
          <w:szCs w:val="24"/>
        </w:rPr>
        <w:t>3</w:t>
      </w:r>
      <w:r w:rsidR="00F806D2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CD6C58">
        <w:rPr>
          <w:rFonts w:ascii="Times New Roman" w:hAnsi="Times New Roman" w:cs="Times New Roman"/>
          <w:sz w:val="24"/>
          <w:szCs w:val="24"/>
        </w:rPr>
        <w:t>«</w:t>
      </w:r>
      <w:r w:rsidR="00CD6C58" w:rsidRPr="00470D3F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r w:rsidR="0095443A">
        <w:rPr>
          <w:rFonts w:ascii="Times New Roman" w:hAnsi="Times New Roman" w:cs="Times New Roman"/>
          <w:sz w:val="24"/>
          <w:szCs w:val="24"/>
        </w:rPr>
        <w:t>экономика</w:t>
      </w:r>
      <w:r w:rsidR="00CD6C58">
        <w:rPr>
          <w:rFonts w:ascii="Times New Roman" w:hAnsi="Times New Roman" w:cs="Times New Roman"/>
          <w:sz w:val="24"/>
          <w:szCs w:val="24"/>
        </w:rPr>
        <w:t>»</w:t>
      </w:r>
      <w:r w:rsidR="0095443A">
        <w:rPr>
          <w:rFonts w:ascii="Times New Roman" w:hAnsi="Times New Roman" w:cs="Times New Roman"/>
          <w:sz w:val="24"/>
          <w:szCs w:val="24"/>
        </w:rPr>
        <w:t>, «Жилищно-коммунальное хозяйство», «Социальная политика»</w:t>
      </w:r>
      <w:r w:rsidR="004A7754">
        <w:rPr>
          <w:rFonts w:ascii="Times New Roman" w:hAnsi="Times New Roman" w:cs="Times New Roman"/>
          <w:sz w:val="24"/>
          <w:szCs w:val="24"/>
        </w:rPr>
        <w:t xml:space="preserve">, </w:t>
      </w:r>
      <w:r w:rsidR="004A7754">
        <w:rPr>
          <w:rFonts w:ascii="Times New Roman" w:hAnsi="Times New Roman" w:cs="Times New Roman"/>
          <w:sz w:val="24"/>
          <w:szCs w:val="24"/>
        </w:rPr>
        <w:t>«Обслуживание муниципального долга»</w:t>
      </w:r>
      <w:r w:rsidR="005F5EFB">
        <w:rPr>
          <w:rFonts w:ascii="Times New Roman" w:hAnsi="Times New Roman" w:cs="Times New Roman"/>
          <w:sz w:val="24"/>
          <w:szCs w:val="24"/>
        </w:rPr>
        <w:t xml:space="preserve">. </w:t>
      </w:r>
      <w:r w:rsidR="00207181">
        <w:rPr>
          <w:rFonts w:ascii="Times New Roman" w:hAnsi="Times New Roman" w:cs="Times New Roman"/>
          <w:sz w:val="24"/>
          <w:szCs w:val="24"/>
        </w:rPr>
        <w:t>По всем остальным разделам</w:t>
      </w:r>
      <w:r w:rsidR="00207181" w:rsidRPr="00AA68E8">
        <w:rPr>
          <w:rFonts w:ascii="Times New Roman" w:hAnsi="Times New Roman" w:cs="Times New Roman"/>
          <w:sz w:val="24"/>
          <w:szCs w:val="24"/>
        </w:rPr>
        <w:t xml:space="preserve"> </w:t>
      </w:r>
      <w:r w:rsidR="00CD6C58" w:rsidRPr="00AA68E8">
        <w:rPr>
          <w:rFonts w:ascii="Times New Roman" w:hAnsi="Times New Roman" w:cs="Times New Roman"/>
          <w:sz w:val="24"/>
          <w:szCs w:val="24"/>
        </w:rPr>
        <w:t xml:space="preserve">отмечен </w:t>
      </w:r>
      <w:r w:rsidR="00207181">
        <w:rPr>
          <w:rFonts w:ascii="Times New Roman" w:hAnsi="Times New Roman" w:cs="Times New Roman"/>
          <w:sz w:val="24"/>
          <w:szCs w:val="24"/>
        </w:rPr>
        <w:t>рост расходов</w:t>
      </w:r>
      <w:r w:rsidR="00CD6C58">
        <w:rPr>
          <w:rFonts w:ascii="Times New Roman" w:hAnsi="Times New Roman" w:cs="Times New Roman"/>
          <w:sz w:val="24"/>
          <w:szCs w:val="24"/>
        </w:rPr>
        <w:t>.</w:t>
      </w:r>
    </w:p>
    <w:p w:rsidR="00490829" w:rsidRDefault="00490829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29" w:rsidRDefault="00490829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29" w:rsidRDefault="00490829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lastRenderedPageBreak/>
        <w:t xml:space="preserve">Таблица 6. Исполнение расходов бюджета </w:t>
      </w:r>
      <w:r w:rsidR="00A122EA" w:rsidRPr="00D81AFF">
        <w:rPr>
          <w:rFonts w:ascii="Times New Roman" w:hAnsi="Times New Roman" w:cs="Times New Roman"/>
          <w:sz w:val="24"/>
          <w:szCs w:val="24"/>
        </w:rPr>
        <w:t xml:space="preserve">в 1 </w:t>
      </w:r>
      <w:r w:rsidR="00A122EA">
        <w:rPr>
          <w:rFonts w:ascii="Times New Roman" w:hAnsi="Times New Roman" w:cs="Times New Roman"/>
          <w:sz w:val="24"/>
          <w:szCs w:val="24"/>
        </w:rPr>
        <w:t>полугодии</w:t>
      </w:r>
      <w:r w:rsidR="00A122EA" w:rsidRPr="00D81AFF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A122EA" w:rsidRPr="00752E30">
        <w:rPr>
          <w:rFonts w:ascii="Times New Roman" w:hAnsi="Times New Roman" w:cs="Times New Roman"/>
          <w:sz w:val="24"/>
          <w:szCs w:val="24"/>
        </w:rPr>
        <w:t xml:space="preserve"> </w:t>
      </w:r>
      <w:r w:rsidRPr="00752E30">
        <w:rPr>
          <w:rFonts w:ascii="Times New Roman" w:hAnsi="Times New Roman" w:cs="Times New Roman"/>
          <w:sz w:val="24"/>
          <w:szCs w:val="24"/>
        </w:rPr>
        <w:t>в разрезе муниципальных программ.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1134"/>
        <w:gridCol w:w="1134"/>
        <w:gridCol w:w="993"/>
      </w:tblGrid>
      <w:tr w:rsidR="00752E30" w:rsidRPr="005F2F52" w:rsidTr="005F2F52">
        <w:trPr>
          <w:trHeight w:val="20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794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20</w:t>
            </w:r>
            <w:r w:rsidR="004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52E30" w:rsidRPr="005F2F52" w:rsidTr="005F2F52">
        <w:trPr>
          <w:trHeight w:val="20"/>
        </w:trPr>
        <w:tc>
          <w:tcPr>
            <w:tcW w:w="4977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воспитание"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1637,93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986,97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115%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"Сохранение здоровья и формирование здорового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жизни населения"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416,38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330,69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789%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культуры"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259,46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133,02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101%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"Социальная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населения"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31,73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14,78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условий для устойчивого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мического развития"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145%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5C0E76" w:rsidRPr="005F2F52" w:rsidRDefault="005C0E76" w:rsidP="008D7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"Предупреждение и ликвидация последствий чрезвычайных ситуаций, реализация мер пож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арной безопасности"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104%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ородское хозяйство"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353,73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134,38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5C0E76" w:rsidRPr="005F2F52" w:rsidRDefault="005C0E76" w:rsidP="008D7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пальное управление"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68,64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125%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муниципальными финансами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76,33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32,43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103%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7948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 имущество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"Безопасность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121%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городской среды" на 2018-2026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131,35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"Профи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лактика терроризма" на 2020-2026</w:t>
            </w: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203%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202,57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33,63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sz w:val="20"/>
                <w:szCs w:val="20"/>
              </w:rPr>
              <w:t>147%</w:t>
            </w:r>
          </w:p>
        </w:tc>
      </w:tr>
      <w:tr w:rsidR="005C0E76" w:rsidRPr="005F2F52" w:rsidTr="00AF44D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5C0E76" w:rsidRPr="005F2F52" w:rsidRDefault="005C0E76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b/>
                <w:sz w:val="20"/>
                <w:szCs w:val="20"/>
              </w:rPr>
              <w:t>3294,88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b/>
                <w:sz w:val="20"/>
                <w:szCs w:val="20"/>
              </w:rPr>
              <w:t>1764,10</w:t>
            </w:r>
          </w:p>
        </w:tc>
        <w:tc>
          <w:tcPr>
            <w:tcW w:w="1134" w:type="dxa"/>
            <w:vAlign w:val="center"/>
          </w:tcPr>
          <w:p w:rsidR="005C0E76" w:rsidRPr="005C0E76" w:rsidRDefault="005C0E76" w:rsidP="005C0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E76">
              <w:rPr>
                <w:rFonts w:ascii="Times New Roman" w:hAnsi="Times New Roman" w:cs="Times New Roman"/>
                <w:b/>
                <w:sz w:val="20"/>
                <w:szCs w:val="20"/>
              </w:rPr>
              <w:t>54%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0E76" w:rsidRPr="00AF44D3" w:rsidRDefault="005C0E76" w:rsidP="00AF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4D3">
              <w:rPr>
                <w:rFonts w:ascii="Times New Roman" w:hAnsi="Times New Roman" w:cs="Times New Roman"/>
                <w:b/>
                <w:sz w:val="20"/>
                <w:szCs w:val="20"/>
              </w:rPr>
              <w:t>112%</w:t>
            </w:r>
          </w:p>
        </w:tc>
      </w:tr>
    </w:tbl>
    <w:p w:rsidR="0075206A" w:rsidRDefault="00C83C1A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</w:t>
      </w:r>
      <w:r w:rsidR="00023353" w:rsidRPr="00505CF8">
        <w:rPr>
          <w:rFonts w:ascii="Times New Roman" w:hAnsi="Times New Roman" w:cs="Times New Roman"/>
          <w:sz w:val="24"/>
          <w:szCs w:val="24"/>
        </w:rPr>
        <w:t xml:space="preserve"> </w:t>
      </w:r>
      <w:r w:rsidR="0075206A">
        <w:rPr>
          <w:rFonts w:ascii="Times New Roman" w:hAnsi="Times New Roman" w:cs="Times New Roman"/>
          <w:sz w:val="24"/>
          <w:szCs w:val="24"/>
        </w:rPr>
        <w:t>50</w:t>
      </w:r>
      <w:r w:rsidR="00023353" w:rsidRPr="00505CF8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023353" w:rsidRPr="00505CF8">
        <w:rPr>
          <w:rFonts w:ascii="Times New Roman" w:hAnsi="Times New Roman" w:cs="Times New Roman"/>
          <w:sz w:val="24"/>
          <w:szCs w:val="24"/>
        </w:rPr>
        <w:t>исполнение составило</w:t>
      </w:r>
      <w:r w:rsidR="00023353">
        <w:rPr>
          <w:rFonts w:ascii="Times New Roman" w:hAnsi="Times New Roman" w:cs="Times New Roman"/>
          <w:sz w:val="24"/>
          <w:szCs w:val="24"/>
        </w:rPr>
        <w:t xml:space="preserve"> по </w:t>
      </w:r>
      <w:r w:rsidR="0075206A">
        <w:rPr>
          <w:rFonts w:ascii="Times New Roman" w:hAnsi="Times New Roman" w:cs="Times New Roman"/>
          <w:sz w:val="24"/>
          <w:szCs w:val="24"/>
        </w:rPr>
        <w:t>шести</w:t>
      </w:r>
      <w:r w:rsidR="000F274F"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75206A">
        <w:rPr>
          <w:rFonts w:ascii="Times New Roman" w:hAnsi="Times New Roman" w:cs="Times New Roman"/>
          <w:sz w:val="24"/>
          <w:szCs w:val="24"/>
        </w:rPr>
        <w:t>МП «Развитие образования и воспитание»</w:t>
      </w:r>
      <w:r w:rsidR="0075206A">
        <w:rPr>
          <w:rFonts w:ascii="Times New Roman" w:hAnsi="Times New Roman" w:cs="Times New Roman"/>
          <w:sz w:val="24"/>
          <w:szCs w:val="24"/>
        </w:rPr>
        <w:t xml:space="preserve"> (60%), </w:t>
      </w:r>
      <w:r w:rsidR="0075206A">
        <w:rPr>
          <w:rFonts w:ascii="Times New Roman" w:hAnsi="Times New Roman" w:cs="Times New Roman"/>
          <w:sz w:val="24"/>
          <w:szCs w:val="24"/>
        </w:rPr>
        <w:t>МП «Сохранение здоровья и формирование здорового образа жизни» (</w:t>
      </w:r>
      <w:r w:rsidR="0075206A">
        <w:rPr>
          <w:rFonts w:ascii="Times New Roman" w:hAnsi="Times New Roman" w:cs="Times New Roman"/>
          <w:sz w:val="24"/>
          <w:szCs w:val="24"/>
        </w:rPr>
        <w:t>79</w:t>
      </w:r>
      <w:r w:rsidR="0075206A">
        <w:rPr>
          <w:rFonts w:ascii="Times New Roman" w:hAnsi="Times New Roman" w:cs="Times New Roman"/>
          <w:sz w:val="24"/>
          <w:szCs w:val="24"/>
        </w:rPr>
        <w:t>%),</w:t>
      </w:r>
      <w:r w:rsidR="0075206A">
        <w:rPr>
          <w:rFonts w:ascii="Times New Roman" w:hAnsi="Times New Roman" w:cs="Times New Roman"/>
          <w:sz w:val="24"/>
          <w:szCs w:val="24"/>
        </w:rPr>
        <w:t xml:space="preserve"> «Развитие культуры» (51</w:t>
      </w:r>
      <w:r w:rsidR="0075206A">
        <w:rPr>
          <w:rFonts w:ascii="Times New Roman" w:hAnsi="Times New Roman" w:cs="Times New Roman"/>
          <w:sz w:val="24"/>
          <w:szCs w:val="24"/>
        </w:rPr>
        <w:t>%),</w:t>
      </w:r>
      <w:r w:rsidR="0075206A" w:rsidRPr="0075206A">
        <w:rPr>
          <w:rFonts w:ascii="Times New Roman" w:hAnsi="Times New Roman" w:cs="Times New Roman"/>
          <w:sz w:val="24"/>
          <w:szCs w:val="24"/>
        </w:rPr>
        <w:t xml:space="preserve"> </w:t>
      </w:r>
      <w:r w:rsidR="0075206A">
        <w:rPr>
          <w:rFonts w:ascii="Times New Roman" w:hAnsi="Times New Roman" w:cs="Times New Roman"/>
          <w:sz w:val="24"/>
          <w:szCs w:val="24"/>
        </w:rPr>
        <w:t>МП «Муниципальное управление» (</w:t>
      </w:r>
      <w:r w:rsidR="0075206A">
        <w:rPr>
          <w:rFonts w:ascii="Times New Roman" w:hAnsi="Times New Roman" w:cs="Times New Roman"/>
          <w:sz w:val="24"/>
          <w:szCs w:val="24"/>
        </w:rPr>
        <w:t>50</w:t>
      </w:r>
      <w:r w:rsidR="0075206A">
        <w:rPr>
          <w:rFonts w:ascii="Times New Roman" w:hAnsi="Times New Roman" w:cs="Times New Roman"/>
          <w:sz w:val="24"/>
          <w:szCs w:val="24"/>
        </w:rPr>
        <w:t>%),</w:t>
      </w:r>
      <w:r w:rsidR="0075206A">
        <w:rPr>
          <w:rFonts w:ascii="Times New Roman" w:hAnsi="Times New Roman" w:cs="Times New Roman"/>
          <w:sz w:val="24"/>
          <w:szCs w:val="24"/>
        </w:rPr>
        <w:t xml:space="preserve"> </w:t>
      </w:r>
      <w:r w:rsidR="00AF627B">
        <w:rPr>
          <w:rFonts w:ascii="Times New Roman" w:hAnsi="Times New Roman" w:cs="Times New Roman"/>
          <w:sz w:val="24"/>
          <w:szCs w:val="24"/>
        </w:rPr>
        <w:t>МП «Безопасность муниципального о</w:t>
      </w:r>
      <w:r w:rsidR="00AF627B">
        <w:rPr>
          <w:rFonts w:ascii="Times New Roman" w:hAnsi="Times New Roman" w:cs="Times New Roman"/>
          <w:sz w:val="24"/>
          <w:szCs w:val="24"/>
        </w:rPr>
        <w:t>бразования «Город Сарапул»» (50</w:t>
      </w:r>
      <w:r w:rsidR="00AF627B">
        <w:rPr>
          <w:rFonts w:ascii="Times New Roman" w:hAnsi="Times New Roman" w:cs="Times New Roman"/>
          <w:sz w:val="24"/>
          <w:szCs w:val="24"/>
        </w:rPr>
        <w:t>%),</w:t>
      </w:r>
      <w:r w:rsidR="00AF627B">
        <w:rPr>
          <w:rFonts w:ascii="Times New Roman" w:hAnsi="Times New Roman" w:cs="Times New Roman"/>
          <w:sz w:val="24"/>
          <w:szCs w:val="24"/>
        </w:rPr>
        <w:t xml:space="preserve"> </w:t>
      </w:r>
      <w:r w:rsidR="00AF627B">
        <w:rPr>
          <w:rFonts w:ascii="Times New Roman" w:hAnsi="Times New Roman" w:cs="Times New Roman"/>
          <w:sz w:val="24"/>
          <w:szCs w:val="24"/>
        </w:rPr>
        <w:t>МП «Профилактика терроризма» (</w:t>
      </w:r>
      <w:r w:rsidR="00AF627B">
        <w:rPr>
          <w:rFonts w:ascii="Times New Roman" w:hAnsi="Times New Roman" w:cs="Times New Roman"/>
          <w:sz w:val="24"/>
          <w:szCs w:val="24"/>
        </w:rPr>
        <w:t>53</w:t>
      </w:r>
      <w:r w:rsidR="00AF627B">
        <w:rPr>
          <w:rFonts w:ascii="Times New Roman" w:hAnsi="Times New Roman" w:cs="Times New Roman"/>
          <w:sz w:val="24"/>
          <w:szCs w:val="24"/>
        </w:rPr>
        <w:t>%).</w:t>
      </w:r>
    </w:p>
    <w:p w:rsidR="009954C9" w:rsidRDefault="009954C9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3B">
        <w:rPr>
          <w:rFonts w:ascii="Times New Roman" w:hAnsi="Times New Roman" w:cs="Times New Roman"/>
          <w:sz w:val="24"/>
          <w:szCs w:val="24"/>
        </w:rPr>
        <w:t xml:space="preserve">Исполнение по всем </w:t>
      </w:r>
      <w:r>
        <w:rPr>
          <w:rFonts w:ascii="Times New Roman" w:hAnsi="Times New Roman" w:cs="Times New Roman"/>
          <w:sz w:val="24"/>
          <w:szCs w:val="24"/>
        </w:rPr>
        <w:t xml:space="preserve">остальным </w:t>
      </w:r>
      <w:r w:rsidRPr="0030223B">
        <w:rPr>
          <w:rFonts w:ascii="Times New Roman" w:hAnsi="Times New Roman" w:cs="Times New Roman"/>
          <w:sz w:val="24"/>
          <w:szCs w:val="24"/>
        </w:rPr>
        <w:t xml:space="preserve">муниципальным программам в 1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 w:rsidRPr="0030223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proofErr w:type="gramStart"/>
      <w:r w:rsidRPr="0030223B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bCs/>
          <w:sz w:val="24"/>
          <w:szCs w:val="24"/>
        </w:rPr>
        <w:t>½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годовых</w:t>
      </w:r>
      <w:proofErr w:type="gramEnd"/>
      <w:r w:rsidRPr="0030223B">
        <w:rPr>
          <w:rFonts w:ascii="Times New Roman" w:hAnsi="Times New Roman" w:cs="Times New Roman"/>
          <w:sz w:val="24"/>
          <w:szCs w:val="24"/>
        </w:rPr>
        <w:t xml:space="preserve"> назначений. </w:t>
      </w:r>
    </w:p>
    <w:p w:rsidR="009954C9" w:rsidRDefault="009954C9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исполнения в 1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аналогичного периода прошлого года отмечен по </w:t>
      </w:r>
      <w:r>
        <w:rPr>
          <w:rFonts w:ascii="Times New Roman" w:hAnsi="Times New Roman" w:cs="Times New Roman"/>
          <w:sz w:val="24"/>
          <w:szCs w:val="24"/>
        </w:rPr>
        <w:t>девяти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программам. Наибольшие показатели роста отмечены по МП «Сохранение здоровья и формирование здорового образа жизни» в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AF7B40">
        <w:rPr>
          <w:rFonts w:ascii="Times New Roman" w:hAnsi="Times New Roman" w:cs="Times New Roman"/>
          <w:sz w:val="24"/>
          <w:szCs w:val="24"/>
        </w:rPr>
        <w:t xml:space="preserve">, </w:t>
      </w:r>
      <w:r w:rsidR="00AF7B40">
        <w:rPr>
          <w:rFonts w:ascii="Times New Roman" w:hAnsi="Times New Roman" w:cs="Times New Roman"/>
          <w:sz w:val="24"/>
          <w:szCs w:val="24"/>
        </w:rPr>
        <w:t>МП «Профилактика терроризма»</w:t>
      </w:r>
      <w:r w:rsidR="00AF7B40">
        <w:rPr>
          <w:rFonts w:ascii="Times New Roman" w:hAnsi="Times New Roman" w:cs="Times New Roman"/>
          <w:sz w:val="24"/>
          <w:szCs w:val="24"/>
        </w:rPr>
        <w:t xml:space="preserve"> в 2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B40" w:rsidRDefault="00AF7B40" w:rsidP="00AF7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Рост отмечен также по МП «Развитие образования и воспитание» (на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5%), МП «Развитие культуры» (на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%), МП «Создание условий для устойчивого экономического развития» (на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%), МП «Предупреждение и ликвидация последствий ЧС, реализация </w:t>
      </w:r>
      <w:r>
        <w:rPr>
          <w:rFonts w:ascii="Times New Roman" w:hAnsi="Times New Roman" w:cs="Times New Roman"/>
          <w:sz w:val="24"/>
          <w:szCs w:val="24"/>
        </w:rPr>
        <w:t xml:space="preserve">мер пожарной безопасности» (на </w:t>
      </w:r>
      <w:r>
        <w:rPr>
          <w:rFonts w:ascii="Times New Roman" w:hAnsi="Times New Roman" w:cs="Times New Roman"/>
          <w:sz w:val="24"/>
          <w:szCs w:val="24"/>
        </w:rPr>
        <w:t xml:space="preserve">4%), МП «Муниципальное управление» (на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%), «Управление муниципальными финансами» (на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МП «Безопасность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«Город Сарапул»» (на 21%). </w:t>
      </w:r>
      <w:proofErr w:type="gramEnd"/>
    </w:p>
    <w:p w:rsidR="00AF7B40" w:rsidRDefault="00AF7B40" w:rsidP="00AF7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относительно исполнения в аналогичном периоде прошлого года также отмечен по расходам на непрограммные направления (на 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E67175" w:rsidRDefault="00C21BC4" w:rsidP="00E6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относительно аналогичного периода прошлого года отмечено по </w:t>
      </w:r>
      <w:r w:rsidR="00E304BF">
        <w:rPr>
          <w:rFonts w:ascii="Times New Roman" w:hAnsi="Times New Roman" w:cs="Times New Roman"/>
          <w:sz w:val="24"/>
          <w:szCs w:val="24"/>
        </w:rPr>
        <w:t>четырем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F229BB">
        <w:rPr>
          <w:rFonts w:ascii="Times New Roman" w:hAnsi="Times New Roman" w:cs="Times New Roman"/>
          <w:sz w:val="24"/>
          <w:szCs w:val="24"/>
        </w:rPr>
        <w:t xml:space="preserve">МП «Социальная поддержка населения» (на </w:t>
      </w:r>
      <w:r w:rsidR="00E67175">
        <w:rPr>
          <w:rFonts w:ascii="Times New Roman" w:hAnsi="Times New Roman" w:cs="Times New Roman"/>
          <w:sz w:val="24"/>
          <w:szCs w:val="24"/>
        </w:rPr>
        <w:t>13</w:t>
      </w:r>
      <w:r w:rsidR="00F229BB">
        <w:rPr>
          <w:rFonts w:ascii="Times New Roman" w:hAnsi="Times New Roman" w:cs="Times New Roman"/>
          <w:sz w:val="24"/>
          <w:szCs w:val="24"/>
        </w:rPr>
        <w:t>%),</w:t>
      </w:r>
      <w:r w:rsidR="00F229BB" w:rsidRPr="00F229BB">
        <w:rPr>
          <w:rFonts w:ascii="Times New Roman" w:hAnsi="Times New Roman" w:cs="Times New Roman"/>
          <w:sz w:val="24"/>
          <w:szCs w:val="24"/>
        </w:rPr>
        <w:t xml:space="preserve"> </w:t>
      </w:r>
      <w:r w:rsidR="00F229BB">
        <w:rPr>
          <w:rFonts w:ascii="Times New Roman" w:hAnsi="Times New Roman" w:cs="Times New Roman"/>
          <w:sz w:val="24"/>
          <w:szCs w:val="24"/>
        </w:rPr>
        <w:t xml:space="preserve">МП «Городское хозяйство» (на </w:t>
      </w:r>
      <w:r w:rsidR="00E67175">
        <w:rPr>
          <w:rFonts w:ascii="Times New Roman" w:hAnsi="Times New Roman" w:cs="Times New Roman"/>
          <w:sz w:val="24"/>
          <w:szCs w:val="24"/>
        </w:rPr>
        <w:t>67</w:t>
      </w:r>
      <w:r w:rsidR="00F229BB">
        <w:rPr>
          <w:rFonts w:ascii="Times New Roman" w:hAnsi="Times New Roman" w:cs="Times New Roman"/>
          <w:sz w:val="24"/>
          <w:szCs w:val="24"/>
        </w:rPr>
        <w:t xml:space="preserve">%), </w:t>
      </w:r>
      <w:r w:rsidR="00C34D41" w:rsidRPr="00E304BF">
        <w:rPr>
          <w:rFonts w:ascii="Times New Roman" w:hAnsi="Times New Roman" w:cs="Times New Roman"/>
          <w:sz w:val="24"/>
          <w:szCs w:val="24"/>
        </w:rPr>
        <w:t>МП «Управление муниципальным имуществом</w:t>
      </w:r>
      <w:r w:rsidR="00E304BF" w:rsidRPr="00E304BF">
        <w:rPr>
          <w:rFonts w:ascii="Times New Roman" w:hAnsi="Times New Roman" w:cs="Times New Roman"/>
          <w:sz w:val="24"/>
          <w:szCs w:val="24"/>
        </w:rPr>
        <w:t xml:space="preserve">» (на </w:t>
      </w:r>
      <w:r w:rsidR="00E67175">
        <w:rPr>
          <w:rFonts w:ascii="Times New Roman" w:hAnsi="Times New Roman" w:cs="Times New Roman"/>
          <w:sz w:val="24"/>
          <w:szCs w:val="24"/>
        </w:rPr>
        <w:t>26</w:t>
      </w:r>
      <w:r w:rsidR="00E304BF" w:rsidRPr="00E304BF">
        <w:rPr>
          <w:rFonts w:ascii="Times New Roman" w:hAnsi="Times New Roman" w:cs="Times New Roman"/>
          <w:sz w:val="24"/>
          <w:szCs w:val="24"/>
        </w:rPr>
        <w:t>%)</w:t>
      </w:r>
      <w:r w:rsidR="00E67175">
        <w:rPr>
          <w:rFonts w:ascii="Times New Roman" w:hAnsi="Times New Roman" w:cs="Times New Roman"/>
          <w:sz w:val="24"/>
          <w:szCs w:val="24"/>
        </w:rPr>
        <w:t xml:space="preserve">, МП «Формирование современной городской среды» (на 29%). </w:t>
      </w:r>
    </w:p>
    <w:p w:rsidR="00E67175" w:rsidRDefault="00E67175" w:rsidP="00E6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D9C" w:rsidRDefault="00EC7D9C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BF" w:rsidRPr="00674903" w:rsidRDefault="00674903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дефицита бюджета</w:t>
      </w:r>
      <w:r w:rsidR="00AA4E3A">
        <w:rPr>
          <w:rFonts w:ascii="Times New Roman" w:hAnsi="Times New Roman" w:cs="Times New Roman"/>
          <w:b/>
          <w:sz w:val="24"/>
          <w:szCs w:val="24"/>
        </w:rPr>
        <w:t>.</w:t>
      </w:r>
    </w:p>
    <w:p w:rsidR="00674903" w:rsidRDefault="00674903" w:rsidP="00323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 решением Сарапульской городской Думы от 2</w:t>
      </w:r>
      <w:r w:rsidR="005C32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B7004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13359">
        <w:rPr>
          <w:rFonts w:ascii="Times New Roman" w:hAnsi="Times New Roman" w:cs="Times New Roman"/>
          <w:sz w:val="24"/>
          <w:szCs w:val="24"/>
        </w:rPr>
        <w:t>1-</w:t>
      </w:r>
      <w:r w:rsidR="005C3280">
        <w:rPr>
          <w:rFonts w:ascii="Times New Roman" w:hAnsi="Times New Roman" w:cs="Times New Roman"/>
          <w:sz w:val="24"/>
          <w:szCs w:val="24"/>
        </w:rPr>
        <w:t>439</w:t>
      </w:r>
      <w:r w:rsidR="006F2870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города Сарапула на 20</w:t>
      </w:r>
      <w:r w:rsidR="000B2F26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C32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C32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в размере </w:t>
      </w:r>
      <w:r w:rsidR="005C3280">
        <w:rPr>
          <w:rFonts w:ascii="Times New Roman" w:hAnsi="Times New Roman" w:cs="Times New Roman"/>
          <w:sz w:val="24"/>
          <w:szCs w:val="24"/>
        </w:rPr>
        <w:t>88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5C3280">
        <w:rPr>
          <w:rFonts w:ascii="Times New Roman" w:hAnsi="Times New Roman" w:cs="Times New Roman"/>
          <w:sz w:val="24"/>
          <w:szCs w:val="24"/>
        </w:rPr>
        <w:t>436</w:t>
      </w:r>
      <w:r w:rsidR="000B2F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74903" w:rsidRDefault="00674903" w:rsidP="00674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6D6E">
        <w:rPr>
          <w:rFonts w:ascii="Times New Roman" w:hAnsi="Times New Roman" w:cs="Times New Roman"/>
          <w:sz w:val="24"/>
          <w:szCs w:val="24"/>
        </w:rPr>
        <w:t xml:space="preserve">Пунктом 3. Статьи 92.1 БК РФ установлено ограничение: дефицит местного бюджета не должен превышать </w:t>
      </w:r>
      <w:r w:rsidRPr="002F07F5">
        <w:rPr>
          <w:rFonts w:ascii="Times New Roman" w:hAnsi="Times New Roman" w:cs="Times New Roman"/>
          <w:sz w:val="24"/>
          <w:szCs w:val="24"/>
          <w:u w:val="single"/>
        </w:rPr>
        <w:t>10%</w:t>
      </w:r>
      <w:r w:rsidRPr="00D76D6E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674903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бюджета города Сарапула в 1 </w:t>
      </w:r>
      <w:r w:rsidR="00AC545B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5C3280">
        <w:rPr>
          <w:rFonts w:ascii="Times New Roman" w:hAnsi="Times New Roman" w:cs="Times New Roman"/>
          <w:sz w:val="24"/>
          <w:szCs w:val="24"/>
        </w:rPr>
        <w:t>профицит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C545B">
        <w:rPr>
          <w:rFonts w:ascii="Times New Roman" w:hAnsi="Times New Roman" w:cs="Times New Roman"/>
          <w:sz w:val="24"/>
          <w:szCs w:val="24"/>
        </w:rPr>
        <w:t>4 800,0</w:t>
      </w:r>
      <w:r w:rsidR="003A58E1">
        <w:rPr>
          <w:rFonts w:ascii="Times New Roman" w:hAnsi="Times New Roman" w:cs="Times New Roman"/>
          <w:sz w:val="24"/>
          <w:szCs w:val="24"/>
        </w:rPr>
        <w:t xml:space="preserve"> </w:t>
      </w:r>
      <w:r w:rsidR="000B2F26">
        <w:rPr>
          <w:rFonts w:ascii="Times New Roman" w:hAnsi="Times New Roman" w:cs="Times New Roman"/>
          <w:sz w:val="24"/>
          <w:szCs w:val="24"/>
        </w:rPr>
        <w:t>тыс. руб.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0B2F26"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A16612">
        <w:rPr>
          <w:rFonts w:ascii="Times New Roman" w:hAnsi="Times New Roman" w:cs="Times New Roman"/>
          <w:sz w:val="24"/>
          <w:szCs w:val="24"/>
        </w:rPr>
        <w:t>ч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. 3 ст. 92.1. БК РФ, при исполнении бюджета г. Сарапула за 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C545B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C32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="000B2F26" w:rsidRPr="000B2F26">
        <w:rPr>
          <w:rFonts w:ascii="Times New Roman" w:hAnsi="Times New Roman" w:cs="Times New Roman"/>
          <w:sz w:val="24"/>
          <w:szCs w:val="24"/>
        </w:rPr>
        <w:t>.</w:t>
      </w:r>
    </w:p>
    <w:p w:rsidR="00666D50" w:rsidRPr="00666D50" w:rsidRDefault="00666D50" w:rsidP="00666D50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66D50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42742">
        <w:rPr>
          <w:sz w:val="24"/>
          <w:szCs w:val="24"/>
        </w:rPr>
        <w:t xml:space="preserve">Согласно ст. 1 </w:t>
      </w:r>
      <w:r w:rsidR="007752A5">
        <w:rPr>
          <w:sz w:val="24"/>
          <w:szCs w:val="24"/>
        </w:rPr>
        <w:t xml:space="preserve">Решения </w:t>
      </w:r>
      <w:r w:rsidR="00DF41A6">
        <w:rPr>
          <w:sz w:val="24"/>
          <w:szCs w:val="24"/>
        </w:rPr>
        <w:t xml:space="preserve">Сарапульской городской Думы от </w:t>
      </w:r>
      <w:r w:rsidR="004365E3">
        <w:rPr>
          <w:sz w:val="24"/>
          <w:szCs w:val="24"/>
        </w:rPr>
        <w:t>21.12.2023 № 1-439 «О бюджете города Сарапула на 2024 год и плановый период 2025 и 2026 годов»</w:t>
      </w:r>
      <w:r>
        <w:rPr>
          <w:sz w:val="24"/>
          <w:szCs w:val="24"/>
        </w:rPr>
        <w:t xml:space="preserve">, </w:t>
      </w:r>
      <w:r w:rsidRPr="00942742">
        <w:rPr>
          <w:sz w:val="24"/>
          <w:szCs w:val="24"/>
        </w:rPr>
        <w:t>верхний предел муниципального долга по состоянию на 01.01.202</w:t>
      </w:r>
      <w:r w:rsidR="004365E3">
        <w:rPr>
          <w:sz w:val="24"/>
          <w:szCs w:val="24"/>
        </w:rPr>
        <w:t>5</w:t>
      </w:r>
      <w:r w:rsidRPr="0094274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установлен</w:t>
      </w:r>
      <w:r w:rsidRPr="00942742">
        <w:rPr>
          <w:sz w:val="24"/>
          <w:szCs w:val="24"/>
        </w:rPr>
        <w:t xml:space="preserve"> </w:t>
      </w:r>
      <w:r w:rsidR="004B7004">
        <w:rPr>
          <w:sz w:val="24"/>
          <w:szCs w:val="24"/>
        </w:rPr>
        <w:t xml:space="preserve">в размере </w:t>
      </w:r>
      <w:r w:rsidR="004365E3">
        <w:rPr>
          <w:sz w:val="24"/>
          <w:szCs w:val="24"/>
        </w:rPr>
        <w:t>295 932,3</w:t>
      </w:r>
      <w:r w:rsidR="007752A5">
        <w:rPr>
          <w:sz w:val="24"/>
          <w:szCs w:val="24"/>
        </w:rPr>
        <w:t xml:space="preserve"> тыс. руб.</w:t>
      </w:r>
    </w:p>
    <w:p w:rsidR="00CE350C" w:rsidRDefault="00666D50" w:rsidP="008C08E1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CE3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информации из пояснительной записки к отчету об исполнении бюджета города Сарапула за 1 </w:t>
      </w:r>
      <w:r w:rsidR="00E920C6">
        <w:rPr>
          <w:rFonts w:ascii="Times New Roman" w:hAnsi="Times New Roman" w:cs="Times New Roman"/>
          <w:sz w:val="24"/>
          <w:szCs w:val="24"/>
        </w:rPr>
        <w:t>полугодие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202</w:t>
      </w:r>
      <w:r w:rsidR="007D1C0F">
        <w:rPr>
          <w:rFonts w:ascii="Times New Roman" w:hAnsi="Times New Roman" w:cs="Times New Roman"/>
          <w:sz w:val="24"/>
          <w:szCs w:val="24"/>
        </w:rPr>
        <w:t>4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E350C">
        <w:rPr>
          <w:rFonts w:ascii="Times New Roman" w:hAnsi="Times New Roman" w:cs="Times New Roman"/>
          <w:sz w:val="24"/>
          <w:szCs w:val="24"/>
        </w:rPr>
        <w:t>муниципальн</w:t>
      </w:r>
      <w:r w:rsidR="00DF41A6">
        <w:rPr>
          <w:rFonts w:ascii="Times New Roman" w:hAnsi="Times New Roman" w:cs="Times New Roman"/>
          <w:sz w:val="24"/>
          <w:szCs w:val="24"/>
        </w:rPr>
        <w:t>ый</w:t>
      </w:r>
      <w:r w:rsidRPr="00CE350C">
        <w:rPr>
          <w:rFonts w:ascii="Times New Roman" w:hAnsi="Times New Roman" w:cs="Times New Roman"/>
          <w:sz w:val="24"/>
          <w:szCs w:val="24"/>
        </w:rPr>
        <w:t xml:space="preserve"> долг на 01.0</w:t>
      </w:r>
      <w:r w:rsidR="00E920C6">
        <w:rPr>
          <w:rFonts w:ascii="Times New Roman" w:hAnsi="Times New Roman" w:cs="Times New Roman"/>
          <w:sz w:val="24"/>
          <w:szCs w:val="24"/>
        </w:rPr>
        <w:t>7</w:t>
      </w:r>
      <w:r w:rsidRPr="00CE350C">
        <w:rPr>
          <w:rFonts w:ascii="Times New Roman" w:hAnsi="Times New Roman" w:cs="Times New Roman"/>
          <w:sz w:val="24"/>
          <w:szCs w:val="24"/>
        </w:rPr>
        <w:t>.20</w:t>
      </w:r>
      <w:r w:rsidR="00CE350C" w:rsidRPr="00CE350C">
        <w:rPr>
          <w:rFonts w:ascii="Times New Roman" w:hAnsi="Times New Roman" w:cs="Times New Roman"/>
          <w:sz w:val="24"/>
          <w:szCs w:val="24"/>
        </w:rPr>
        <w:t>2</w:t>
      </w:r>
      <w:r w:rsidR="007D1C0F">
        <w:rPr>
          <w:rFonts w:ascii="Times New Roman" w:hAnsi="Times New Roman" w:cs="Times New Roman"/>
          <w:sz w:val="24"/>
          <w:szCs w:val="24"/>
        </w:rPr>
        <w:t>4</w:t>
      </w:r>
      <w:r w:rsidRPr="00CE350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F41A6">
        <w:rPr>
          <w:rFonts w:ascii="Times New Roman" w:hAnsi="Times New Roman" w:cs="Times New Roman"/>
          <w:sz w:val="24"/>
          <w:szCs w:val="24"/>
        </w:rPr>
        <w:t>ил</w:t>
      </w:r>
      <w:r w:rsidRPr="00CE350C">
        <w:rPr>
          <w:rFonts w:ascii="Times New Roman" w:hAnsi="Times New Roman" w:cs="Times New Roman"/>
          <w:sz w:val="24"/>
          <w:szCs w:val="24"/>
        </w:rPr>
        <w:t xml:space="preserve"> </w:t>
      </w:r>
      <w:r w:rsidR="00E920C6">
        <w:rPr>
          <w:rFonts w:ascii="Times New Roman" w:hAnsi="Times New Roman" w:cs="Times New Roman"/>
          <w:sz w:val="24"/>
          <w:szCs w:val="24"/>
        </w:rPr>
        <w:t>149 282,1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установленные Решением о бюджете значения.</w:t>
      </w:r>
    </w:p>
    <w:p w:rsidR="00666D50" w:rsidRPr="001B2FCD" w:rsidRDefault="00666D50" w:rsidP="008C08E1">
      <w:pPr>
        <w:pStyle w:val="af3"/>
        <w:spacing w:after="0"/>
        <w:ind w:left="68" w:firstLine="641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Предельный объем расходов на облуживание муниципального долга г. Сарапула утвержден статьей </w:t>
      </w:r>
      <w:r w:rsidR="00402F40">
        <w:rPr>
          <w:sz w:val="24"/>
          <w:szCs w:val="24"/>
        </w:rPr>
        <w:t>7</w:t>
      </w:r>
      <w:r w:rsidRPr="001B2FCD">
        <w:rPr>
          <w:sz w:val="24"/>
          <w:szCs w:val="24"/>
        </w:rPr>
        <w:t xml:space="preserve"> Решения о бюджете на 20</w:t>
      </w:r>
      <w:r w:rsidR="00CE350C">
        <w:rPr>
          <w:sz w:val="24"/>
          <w:szCs w:val="24"/>
        </w:rPr>
        <w:t>2</w:t>
      </w:r>
      <w:r w:rsidR="007D1C0F">
        <w:rPr>
          <w:sz w:val="24"/>
          <w:szCs w:val="24"/>
        </w:rPr>
        <w:t>4</w:t>
      </w:r>
      <w:r w:rsidRPr="001B2FCD">
        <w:rPr>
          <w:sz w:val="24"/>
          <w:szCs w:val="24"/>
        </w:rPr>
        <w:t xml:space="preserve"> год в сумме </w:t>
      </w:r>
      <w:r w:rsidR="00E920C6">
        <w:rPr>
          <w:rFonts w:eastAsia="Arial Unicode MS"/>
          <w:color w:val="000000"/>
          <w:sz w:val="24"/>
          <w:szCs w:val="24"/>
        </w:rPr>
        <w:t>11 537,2</w:t>
      </w:r>
      <w:r w:rsidR="007D1C0F">
        <w:rPr>
          <w:sz w:val="24"/>
          <w:szCs w:val="24"/>
        </w:rPr>
        <w:t xml:space="preserve"> тыс. руб.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г. Сарапула </w:t>
      </w:r>
      <w:r w:rsidR="00DF41A6">
        <w:rPr>
          <w:sz w:val="24"/>
          <w:szCs w:val="24"/>
        </w:rPr>
        <w:t xml:space="preserve">в 1 </w:t>
      </w:r>
      <w:r w:rsidR="00E920C6">
        <w:rPr>
          <w:sz w:val="24"/>
          <w:szCs w:val="24"/>
        </w:rPr>
        <w:t>полугодии</w:t>
      </w:r>
      <w:r w:rsidR="00DF41A6">
        <w:rPr>
          <w:sz w:val="24"/>
          <w:szCs w:val="24"/>
        </w:rPr>
        <w:t xml:space="preserve"> 202</w:t>
      </w:r>
      <w:r w:rsidR="007D1C0F">
        <w:rPr>
          <w:sz w:val="24"/>
          <w:szCs w:val="24"/>
        </w:rPr>
        <w:t>4</w:t>
      </w:r>
      <w:r w:rsidR="00CE350C">
        <w:rPr>
          <w:sz w:val="24"/>
          <w:szCs w:val="24"/>
        </w:rPr>
        <w:t xml:space="preserve"> года </w:t>
      </w:r>
      <w:r w:rsidRPr="001B2FCD">
        <w:rPr>
          <w:sz w:val="24"/>
          <w:szCs w:val="24"/>
        </w:rPr>
        <w:t xml:space="preserve">по разделу «Обслуживание государственного и муниципального бюджета долга» составили </w:t>
      </w:r>
      <w:r w:rsidR="00E920C6">
        <w:rPr>
          <w:sz w:val="24"/>
          <w:szCs w:val="24"/>
        </w:rPr>
        <w:t>1 704,1</w:t>
      </w:r>
      <w:r w:rsidRPr="001B2FCD">
        <w:rPr>
          <w:sz w:val="24"/>
          <w:szCs w:val="24"/>
        </w:rPr>
        <w:t xml:space="preserve"> тыс. руб. или </w:t>
      </w:r>
      <w:r w:rsidR="00E920C6">
        <w:rPr>
          <w:sz w:val="24"/>
          <w:szCs w:val="24"/>
        </w:rPr>
        <w:t>14,8</w:t>
      </w:r>
      <w:r w:rsidRPr="001B2FCD">
        <w:rPr>
          <w:sz w:val="24"/>
          <w:szCs w:val="24"/>
        </w:rPr>
        <w:t xml:space="preserve">% от утвержденных </w:t>
      </w:r>
      <w:r w:rsidR="008C08E1"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666D50" w:rsidRPr="00933F4F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33F4F">
        <w:rPr>
          <w:sz w:val="24"/>
          <w:szCs w:val="24"/>
        </w:rPr>
        <w:t xml:space="preserve">Объем расходов на обслуживание муниципального долга в </w:t>
      </w:r>
      <w:r w:rsidR="00CE350C">
        <w:rPr>
          <w:sz w:val="24"/>
          <w:szCs w:val="24"/>
        </w:rPr>
        <w:t xml:space="preserve">1 </w:t>
      </w:r>
      <w:r w:rsidR="00E920C6">
        <w:rPr>
          <w:sz w:val="24"/>
          <w:szCs w:val="24"/>
        </w:rPr>
        <w:t>полугодии</w:t>
      </w:r>
      <w:r w:rsidR="00CE350C">
        <w:rPr>
          <w:sz w:val="24"/>
          <w:szCs w:val="24"/>
        </w:rPr>
        <w:t xml:space="preserve"> 202</w:t>
      </w:r>
      <w:r w:rsidR="007D1C0F">
        <w:rPr>
          <w:sz w:val="24"/>
          <w:szCs w:val="24"/>
        </w:rPr>
        <w:t>4</w:t>
      </w:r>
      <w:r w:rsidR="00CE350C">
        <w:rPr>
          <w:sz w:val="24"/>
          <w:szCs w:val="24"/>
        </w:rPr>
        <w:t xml:space="preserve"> года</w:t>
      </w:r>
      <w:r w:rsidRPr="00933F4F">
        <w:rPr>
          <w:sz w:val="24"/>
          <w:szCs w:val="24"/>
        </w:rPr>
        <w:t xml:space="preserve"> составил </w:t>
      </w:r>
      <w:r w:rsidR="00222194">
        <w:rPr>
          <w:sz w:val="24"/>
          <w:szCs w:val="24"/>
        </w:rPr>
        <w:t>0,</w:t>
      </w:r>
      <w:r w:rsidR="00E920C6">
        <w:rPr>
          <w:sz w:val="24"/>
          <w:szCs w:val="24"/>
        </w:rPr>
        <w:t>2</w:t>
      </w:r>
      <w:r w:rsidRPr="00933F4F">
        <w:rPr>
          <w:sz w:val="24"/>
          <w:szCs w:val="24"/>
        </w:rPr>
        <w:t xml:space="preserve">% объема расходов бюджета г. Сарапула, </w:t>
      </w:r>
      <w:r w:rsidRPr="00933F4F">
        <w:rPr>
          <w:rFonts w:eastAsiaTheme="minorHAnsi"/>
          <w:sz w:val="24"/>
          <w:szCs w:val="24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933F4F" w:rsidRDefault="00666D50" w:rsidP="00483A19">
      <w:pPr>
        <w:pStyle w:val="ConsPlusNormal"/>
        <w:spacing w:after="120"/>
        <w:ind w:left="68" w:firstLine="640"/>
        <w:jc w:val="both"/>
      </w:pPr>
      <w:r w:rsidRPr="00933F4F">
        <w:t xml:space="preserve">При исполнении бюджета </w:t>
      </w:r>
      <w:r w:rsidR="00CE350C">
        <w:t xml:space="preserve">г. Сарапула в 1 </w:t>
      </w:r>
      <w:r w:rsidR="00E920C6">
        <w:t>полугодии</w:t>
      </w:r>
      <w:r w:rsidR="00CE350C">
        <w:t xml:space="preserve"> 202</w:t>
      </w:r>
      <w:r w:rsidR="007D1C0F">
        <w:t>4</w:t>
      </w:r>
      <w:r w:rsidR="00CE350C">
        <w:t xml:space="preserve"> года </w:t>
      </w:r>
      <w:r w:rsidRPr="00933F4F">
        <w:t>законодательные ограничения (ст. 111 БК РФ) в части расходов на обслуживание м</w:t>
      </w:r>
      <w:r w:rsidR="00624A79">
        <w:t>униципального долга, соблюдены.</w:t>
      </w:r>
    </w:p>
    <w:p w:rsidR="00666D50" w:rsidRPr="008C08E1" w:rsidRDefault="00666D50" w:rsidP="0032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350C" w:rsidRPr="00B211CC" w:rsidRDefault="00666D50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1618">
        <w:rPr>
          <w:rFonts w:ascii="Times New Roman" w:hAnsi="Times New Roman"/>
          <w:sz w:val="24"/>
          <w:szCs w:val="24"/>
        </w:rPr>
        <w:t xml:space="preserve">Доходы бюджета г. Сарапула за </w:t>
      </w:r>
      <w:r w:rsidR="00CE350C">
        <w:rPr>
          <w:rFonts w:ascii="Times New Roman" w:hAnsi="Times New Roman"/>
          <w:sz w:val="24"/>
          <w:szCs w:val="24"/>
        </w:rPr>
        <w:t xml:space="preserve">1 </w:t>
      </w:r>
      <w:r w:rsidR="00624A79">
        <w:rPr>
          <w:rFonts w:ascii="Times New Roman" w:hAnsi="Times New Roman"/>
          <w:sz w:val="24"/>
          <w:szCs w:val="24"/>
        </w:rPr>
        <w:t>полугодие</w:t>
      </w:r>
      <w:r w:rsidR="00CE350C">
        <w:rPr>
          <w:rFonts w:ascii="Times New Roman" w:hAnsi="Times New Roman"/>
          <w:sz w:val="24"/>
          <w:szCs w:val="24"/>
        </w:rPr>
        <w:t xml:space="preserve"> 202</w:t>
      </w:r>
      <w:r w:rsidR="00FF2A1F">
        <w:rPr>
          <w:rFonts w:ascii="Times New Roman" w:hAnsi="Times New Roman"/>
          <w:sz w:val="24"/>
          <w:szCs w:val="24"/>
        </w:rPr>
        <w:t>4</w:t>
      </w:r>
      <w:r w:rsidRPr="00511618">
        <w:rPr>
          <w:rFonts w:ascii="Times New Roman" w:hAnsi="Times New Roman"/>
          <w:sz w:val="24"/>
          <w:szCs w:val="24"/>
        </w:rPr>
        <w:t xml:space="preserve"> год</w:t>
      </w:r>
      <w:r w:rsidR="00CE350C">
        <w:rPr>
          <w:rFonts w:ascii="Times New Roman" w:hAnsi="Times New Roman"/>
          <w:sz w:val="24"/>
          <w:szCs w:val="24"/>
        </w:rPr>
        <w:t>а</w:t>
      </w:r>
      <w:r w:rsidRPr="00511618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624A79">
        <w:rPr>
          <w:rFonts w:ascii="Times New Roman" w:hAnsi="Times New Roman" w:cs="Times New Roman"/>
          <w:bCs/>
          <w:sz w:val="24"/>
          <w:szCs w:val="24"/>
        </w:rPr>
        <w:t>1 768,9</w:t>
      </w:r>
      <w:r w:rsidR="00EC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A1F" w:rsidRPr="004E3119">
        <w:rPr>
          <w:rFonts w:ascii="Times New Roman" w:hAnsi="Times New Roman" w:cs="Times New Roman"/>
          <w:bCs/>
          <w:sz w:val="24"/>
          <w:szCs w:val="24"/>
        </w:rPr>
        <w:t>млн. руб.</w:t>
      </w:r>
      <w:r w:rsidRPr="00511618">
        <w:rPr>
          <w:rFonts w:ascii="Times New Roman" w:hAnsi="Times New Roman"/>
          <w:sz w:val="24"/>
          <w:szCs w:val="24"/>
        </w:rPr>
        <w:t xml:space="preserve"> или </w:t>
      </w:r>
      <w:r w:rsidR="00624A79">
        <w:rPr>
          <w:rFonts w:ascii="Times New Roman" w:hAnsi="Times New Roman"/>
          <w:sz w:val="24"/>
          <w:szCs w:val="24"/>
        </w:rPr>
        <w:t>55,3</w:t>
      </w:r>
      <w:r w:rsidRPr="00511618">
        <w:rPr>
          <w:rFonts w:ascii="Times New Roman" w:hAnsi="Times New Roman"/>
          <w:sz w:val="24"/>
          <w:szCs w:val="24"/>
        </w:rPr>
        <w:t xml:space="preserve">% к утвержденным </w:t>
      </w:r>
      <w:r w:rsidR="00CE350C">
        <w:rPr>
          <w:rFonts w:ascii="Times New Roman" w:hAnsi="Times New Roman"/>
          <w:sz w:val="24"/>
          <w:szCs w:val="24"/>
        </w:rPr>
        <w:t xml:space="preserve">годовым </w:t>
      </w:r>
      <w:r w:rsidRPr="00511618">
        <w:rPr>
          <w:rFonts w:ascii="Times New Roman" w:hAnsi="Times New Roman"/>
          <w:sz w:val="24"/>
          <w:szCs w:val="24"/>
        </w:rPr>
        <w:t>бюджетным назначениям.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При этом по налоговым и неналоговым доходам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поступления составили </w:t>
      </w:r>
      <w:r w:rsidR="00624A79">
        <w:rPr>
          <w:rFonts w:ascii="Times New Roman" w:hAnsi="Times New Roman" w:cs="Times New Roman"/>
          <w:bCs/>
          <w:sz w:val="24"/>
          <w:szCs w:val="24"/>
        </w:rPr>
        <w:t>386,9</w:t>
      </w:r>
      <w:r w:rsidR="00FF2A1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624A79">
        <w:rPr>
          <w:rFonts w:ascii="Times New Roman" w:hAnsi="Times New Roman" w:cs="Times New Roman"/>
          <w:bCs/>
          <w:sz w:val="24"/>
          <w:szCs w:val="24"/>
        </w:rPr>
        <w:t>43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 от годовых назначений),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по безвозмездным поступлениям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624A79">
        <w:rPr>
          <w:rFonts w:ascii="Times New Roman" w:hAnsi="Times New Roman" w:cs="Times New Roman"/>
          <w:bCs/>
          <w:sz w:val="24"/>
          <w:szCs w:val="24"/>
        </w:rPr>
        <w:t>1381,94</w:t>
      </w:r>
      <w:r w:rsidR="00FF2A1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624A79">
        <w:rPr>
          <w:rFonts w:ascii="Times New Roman" w:hAnsi="Times New Roman" w:cs="Times New Roman"/>
          <w:bCs/>
          <w:sz w:val="24"/>
          <w:szCs w:val="24"/>
        </w:rPr>
        <w:t>60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FF2A1F">
        <w:rPr>
          <w:rFonts w:ascii="Times New Roman" w:hAnsi="Times New Roman" w:cs="Times New Roman"/>
          <w:bCs/>
          <w:sz w:val="24"/>
          <w:szCs w:val="24"/>
        </w:rPr>
        <w:t>)</w:t>
      </w:r>
      <w:r w:rsidR="00CE350C" w:rsidRPr="00B21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D50" w:rsidRPr="00B211CC" w:rsidRDefault="00666D50" w:rsidP="000B2403">
      <w:pPr>
        <w:numPr>
          <w:ilvl w:val="0"/>
          <w:numId w:val="27"/>
        </w:numPr>
        <w:tabs>
          <w:tab w:val="left" w:pos="5812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CE350C" w:rsidRPr="00B211CC">
        <w:rPr>
          <w:rFonts w:ascii="Times New Roman" w:hAnsi="Times New Roman" w:cs="Times New Roman"/>
          <w:sz w:val="24"/>
          <w:szCs w:val="24"/>
        </w:rPr>
        <w:t>аналогичного периода прошлого года</w:t>
      </w:r>
      <w:r w:rsidRPr="00B211CC">
        <w:rPr>
          <w:rFonts w:ascii="Times New Roman" w:hAnsi="Times New Roman" w:cs="Times New Roman"/>
          <w:sz w:val="24"/>
          <w:szCs w:val="24"/>
        </w:rPr>
        <w:t xml:space="preserve"> в </w:t>
      </w:r>
      <w:r w:rsidR="00CE350C" w:rsidRPr="00B211CC">
        <w:rPr>
          <w:rFonts w:ascii="Times New Roman" w:hAnsi="Times New Roman" w:cs="Times New Roman"/>
          <w:sz w:val="24"/>
          <w:szCs w:val="24"/>
        </w:rPr>
        <w:t xml:space="preserve">1 </w:t>
      </w:r>
      <w:r w:rsidR="00191857">
        <w:rPr>
          <w:rFonts w:ascii="Times New Roman" w:hAnsi="Times New Roman" w:cs="Times New Roman"/>
          <w:sz w:val="24"/>
          <w:szCs w:val="24"/>
        </w:rPr>
        <w:t>полугодии</w:t>
      </w:r>
      <w:r w:rsidR="00CE350C"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Pr="00B211CC">
        <w:rPr>
          <w:rFonts w:ascii="Times New Roman" w:hAnsi="Times New Roman" w:cs="Times New Roman"/>
          <w:sz w:val="24"/>
          <w:szCs w:val="24"/>
        </w:rPr>
        <w:t>20</w:t>
      </w:r>
      <w:r w:rsidR="00CE350C" w:rsidRPr="00B211CC">
        <w:rPr>
          <w:rFonts w:ascii="Times New Roman" w:hAnsi="Times New Roman" w:cs="Times New Roman"/>
          <w:sz w:val="24"/>
          <w:szCs w:val="24"/>
        </w:rPr>
        <w:t>2</w:t>
      </w:r>
      <w:r w:rsidR="000B2403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</w:t>
      </w:r>
      <w:r w:rsidR="00CE350C" w:rsidRPr="00B211CC">
        <w:rPr>
          <w:rFonts w:ascii="Times New Roman" w:hAnsi="Times New Roman" w:cs="Times New Roman"/>
          <w:sz w:val="24"/>
          <w:szCs w:val="24"/>
        </w:rPr>
        <w:t>а</w:t>
      </w:r>
      <w:r w:rsidR="000B2403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="000B2403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B211CC">
        <w:rPr>
          <w:rFonts w:ascii="Times New Roman" w:hAnsi="Times New Roman" w:cs="Times New Roman"/>
          <w:sz w:val="24"/>
          <w:szCs w:val="24"/>
        </w:rPr>
        <w:t xml:space="preserve">доли налоговых и неналоговых доходов бюджета (на </w:t>
      </w:r>
      <w:r w:rsidR="00191857">
        <w:rPr>
          <w:rFonts w:ascii="Times New Roman" w:hAnsi="Times New Roman" w:cs="Times New Roman"/>
          <w:sz w:val="24"/>
          <w:szCs w:val="24"/>
        </w:rPr>
        <w:t>4,6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C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11CC">
        <w:rPr>
          <w:rFonts w:ascii="Times New Roman" w:hAnsi="Times New Roman" w:cs="Times New Roman"/>
          <w:sz w:val="24"/>
          <w:szCs w:val="24"/>
        </w:rPr>
        <w:t xml:space="preserve">), </w:t>
      </w:r>
      <w:r w:rsidR="00222194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0B2403">
        <w:rPr>
          <w:rFonts w:ascii="Times New Roman" w:hAnsi="Times New Roman" w:cs="Times New Roman"/>
          <w:sz w:val="24"/>
          <w:szCs w:val="24"/>
        </w:rPr>
        <w:t>снижением</w:t>
      </w:r>
      <w:r w:rsidR="00222194">
        <w:rPr>
          <w:rFonts w:ascii="Times New Roman" w:hAnsi="Times New Roman" w:cs="Times New Roman"/>
          <w:sz w:val="24"/>
          <w:szCs w:val="24"/>
        </w:rPr>
        <w:t xml:space="preserve"> </w:t>
      </w:r>
      <w:r w:rsidRPr="00B211CC">
        <w:rPr>
          <w:rFonts w:ascii="Times New Roman" w:hAnsi="Times New Roman" w:cs="Times New Roman"/>
          <w:sz w:val="24"/>
          <w:szCs w:val="24"/>
        </w:rPr>
        <w:t>доли безвозмездных пост</w:t>
      </w:r>
      <w:r w:rsidR="00CE350C" w:rsidRPr="00B211CC">
        <w:rPr>
          <w:rFonts w:ascii="Times New Roman" w:hAnsi="Times New Roman" w:cs="Times New Roman"/>
          <w:sz w:val="24"/>
          <w:szCs w:val="24"/>
        </w:rPr>
        <w:t>уплений</w:t>
      </w:r>
      <w:r w:rsidR="000B2403">
        <w:rPr>
          <w:rFonts w:ascii="Times New Roman" w:hAnsi="Times New Roman" w:cs="Times New Roman"/>
          <w:sz w:val="24"/>
          <w:szCs w:val="24"/>
        </w:rPr>
        <w:t>.</w:t>
      </w:r>
    </w:p>
    <w:p w:rsidR="00666D50" w:rsidRPr="00B211CC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Р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асходы бюджета за </w:t>
      </w:r>
      <w:r w:rsidR="001B6AF2">
        <w:rPr>
          <w:rFonts w:ascii="Times New Roman" w:hAnsi="Times New Roman" w:cs="Times New Roman"/>
          <w:sz w:val="24"/>
          <w:szCs w:val="24"/>
        </w:rPr>
        <w:t xml:space="preserve">1 </w:t>
      </w:r>
      <w:r w:rsidR="00191857">
        <w:rPr>
          <w:rFonts w:ascii="Times New Roman" w:hAnsi="Times New Roman" w:cs="Times New Roman"/>
          <w:sz w:val="24"/>
          <w:szCs w:val="24"/>
        </w:rPr>
        <w:t>полугодие</w:t>
      </w:r>
      <w:r w:rsidR="001B6AF2">
        <w:rPr>
          <w:rFonts w:ascii="Times New Roman" w:hAnsi="Times New Roman" w:cs="Times New Roman"/>
          <w:sz w:val="24"/>
          <w:szCs w:val="24"/>
        </w:rPr>
        <w:t xml:space="preserve"> 202</w:t>
      </w:r>
      <w:r w:rsidR="00E87351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191857">
        <w:rPr>
          <w:rFonts w:ascii="Times New Roman" w:hAnsi="Times New Roman" w:cs="Times New Roman"/>
          <w:sz w:val="24"/>
          <w:szCs w:val="24"/>
        </w:rPr>
        <w:t>1 764,09</w:t>
      </w:r>
      <w:r w:rsidR="00E87351">
        <w:rPr>
          <w:rFonts w:ascii="Times New Roman" w:hAnsi="Times New Roman" w:cs="Times New Roman"/>
          <w:sz w:val="24"/>
          <w:szCs w:val="24"/>
        </w:rPr>
        <w:t xml:space="preserve"> млн.</w:t>
      </w:r>
      <w:r w:rsidR="00720ACC">
        <w:rPr>
          <w:rFonts w:ascii="Times New Roman" w:hAnsi="Times New Roman" w:cs="Times New Roman"/>
          <w:sz w:val="24"/>
          <w:szCs w:val="24"/>
        </w:rPr>
        <w:t xml:space="preserve"> руб.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191857">
        <w:rPr>
          <w:rFonts w:ascii="Times New Roman" w:hAnsi="Times New Roman" w:cs="Times New Roman"/>
          <w:sz w:val="24"/>
          <w:szCs w:val="24"/>
        </w:rPr>
        <w:t>53,5</w:t>
      </w:r>
      <w:r w:rsidR="00666D50" w:rsidRPr="00B211CC">
        <w:rPr>
          <w:rFonts w:ascii="Times New Roman" w:hAnsi="Times New Roman" w:cs="Times New Roman"/>
          <w:sz w:val="24"/>
          <w:szCs w:val="24"/>
        </w:rPr>
        <w:t>% от  утве</w:t>
      </w:r>
      <w:r w:rsidR="00B211CC" w:rsidRPr="00B211CC">
        <w:rPr>
          <w:rFonts w:ascii="Times New Roman" w:hAnsi="Times New Roman" w:cs="Times New Roman"/>
          <w:sz w:val="24"/>
          <w:szCs w:val="24"/>
        </w:rPr>
        <w:t>ржденных годовых бюджетных ассигнований.</w:t>
      </w:r>
    </w:p>
    <w:p w:rsidR="00666D50" w:rsidRPr="00B211CC" w:rsidRDefault="00402F4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323C63">
        <w:rPr>
          <w:rFonts w:ascii="Times New Roman" w:hAnsi="Times New Roman" w:cs="Times New Roman"/>
          <w:sz w:val="24"/>
          <w:szCs w:val="24"/>
        </w:rPr>
        <w:t xml:space="preserve">в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 xml:space="preserve">и в ст. 111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БК РФ, при исполнении бюджета г. Сарапула за 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191857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873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>не превышены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1CC" w:rsidRPr="00B211CC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Муниципальный долг г. Сарапула на 01.0</w:t>
      </w:r>
      <w:r w:rsidR="00191857">
        <w:rPr>
          <w:rFonts w:ascii="Times New Roman" w:hAnsi="Times New Roman" w:cs="Times New Roman"/>
          <w:sz w:val="24"/>
          <w:szCs w:val="24"/>
        </w:rPr>
        <w:t>7</w:t>
      </w:r>
      <w:r w:rsidRPr="00B211CC">
        <w:rPr>
          <w:rFonts w:ascii="Times New Roman" w:hAnsi="Times New Roman" w:cs="Times New Roman"/>
          <w:sz w:val="24"/>
          <w:szCs w:val="24"/>
        </w:rPr>
        <w:t>.202</w:t>
      </w:r>
      <w:r w:rsidR="00E56698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191857">
        <w:rPr>
          <w:rFonts w:ascii="Times New Roman" w:hAnsi="Times New Roman" w:cs="Times New Roman"/>
          <w:sz w:val="24"/>
          <w:szCs w:val="24"/>
        </w:rPr>
        <w:t>149 282,1</w:t>
      </w:r>
      <w:r w:rsidRPr="00B211C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значения, установленные Решением о бюджете г. Сарапула на 202</w:t>
      </w:r>
      <w:r w:rsidR="00E56698">
        <w:rPr>
          <w:rFonts w:ascii="Times New Roman" w:hAnsi="Times New Roman" w:cs="Times New Roman"/>
          <w:sz w:val="24"/>
          <w:szCs w:val="24"/>
        </w:rPr>
        <w:t>4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56698">
        <w:rPr>
          <w:rFonts w:ascii="Times New Roman" w:hAnsi="Times New Roman" w:cs="Times New Roman"/>
          <w:sz w:val="24"/>
          <w:szCs w:val="24"/>
        </w:rPr>
        <w:t>5</w:t>
      </w:r>
      <w:r w:rsidR="008C08E1">
        <w:rPr>
          <w:rFonts w:ascii="Times New Roman" w:hAnsi="Times New Roman" w:cs="Times New Roman"/>
          <w:sz w:val="24"/>
          <w:szCs w:val="24"/>
        </w:rPr>
        <w:t xml:space="preserve"> и 202</w:t>
      </w:r>
      <w:r w:rsidR="00E56698">
        <w:rPr>
          <w:rFonts w:ascii="Times New Roman" w:hAnsi="Times New Roman" w:cs="Times New Roman"/>
          <w:sz w:val="24"/>
          <w:szCs w:val="24"/>
        </w:rPr>
        <w:t>6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</w:p>
    <w:p w:rsidR="000B2F26" w:rsidRPr="000B2F26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7D9C" w:rsidRDefault="00EC7D9C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756D4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</w:r>
      <w:r w:rsidR="00191857">
        <w:rPr>
          <w:rFonts w:ascii="Times New Roman" w:hAnsi="Times New Roman" w:cs="Times New Roman"/>
          <w:sz w:val="24"/>
          <w:szCs w:val="24"/>
        </w:rPr>
        <w:t>И.М. Кузнецова</w:t>
      </w:r>
    </w:p>
    <w:p w:rsidR="00E059DB" w:rsidRDefault="00E059DB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059DB" w:rsidSect="002E4C95">
      <w:footerReference w:type="default" r:id="rId13"/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9B" w:rsidRDefault="0008749B" w:rsidP="00C0722E">
      <w:pPr>
        <w:spacing w:after="0" w:line="240" w:lineRule="auto"/>
      </w:pPr>
      <w:r>
        <w:separator/>
      </w:r>
    </w:p>
  </w:endnote>
  <w:endnote w:type="continuationSeparator" w:id="0">
    <w:p w:rsidR="0008749B" w:rsidRDefault="0008749B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749351"/>
      <w:docPartObj>
        <w:docPartGallery w:val="Page Numbers (Bottom of Page)"/>
        <w:docPartUnique/>
      </w:docPartObj>
    </w:sdtPr>
    <w:sdtContent>
      <w:p w:rsidR="0008749B" w:rsidRDefault="000874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9C" w:rsidRPr="00EC7D9C">
          <w:rPr>
            <w:noProof/>
            <w:lang w:val="ru-RU"/>
          </w:rPr>
          <w:t>9</w:t>
        </w:r>
        <w:r>
          <w:fldChar w:fldCharType="end"/>
        </w:r>
      </w:p>
    </w:sdtContent>
  </w:sdt>
  <w:p w:rsidR="0008749B" w:rsidRDefault="000874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9B" w:rsidRDefault="0008749B" w:rsidP="00C0722E">
      <w:pPr>
        <w:spacing w:after="0" w:line="240" w:lineRule="auto"/>
      </w:pPr>
      <w:r>
        <w:separator/>
      </w:r>
    </w:p>
  </w:footnote>
  <w:footnote w:type="continuationSeparator" w:id="0">
    <w:p w:rsidR="0008749B" w:rsidRDefault="0008749B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27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5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26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31FA"/>
    <w:rsid w:val="00003B9C"/>
    <w:rsid w:val="000040F3"/>
    <w:rsid w:val="0000482A"/>
    <w:rsid w:val="000176C5"/>
    <w:rsid w:val="0002135B"/>
    <w:rsid w:val="00022E46"/>
    <w:rsid w:val="00023353"/>
    <w:rsid w:val="00026752"/>
    <w:rsid w:val="00030318"/>
    <w:rsid w:val="000309D1"/>
    <w:rsid w:val="00031F46"/>
    <w:rsid w:val="0003435F"/>
    <w:rsid w:val="00035EF9"/>
    <w:rsid w:val="000377C9"/>
    <w:rsid w:val="00044218"/>
    <w:rsid w:val="00050102"/>
    <w:rsid w:val="00050A61"/>
    <w:rsid w:val="0005263B"/>
    <w:rsid w:val="000540C9"/>
    <w:rsid w:val="00055735"/>
    <w:rsid w:val="00062E32"/>
    <w:rsid w:val="00063E0D"/>
    <w:rsid w:val="00063FEB"/>
    <w:rsid w:val="00065A9F"/>
    <w:rsid w:val="00070354"/>
    <w:rsid w:val="00070448"/>
    <w:rsid w:val="000743B4"/>
    <w:rsid w:val="00074489"/>
    <w:rsid w:val="00076C00"/>
    <w:rsid w:val="000809B4"/>
    <w:rsid w:val="00081944"/>
    <w:rsid w:val="0008204E"/>
    <w:rsid w:val="0008212D"/>
    <w:rsid w:val="00082CFF"/>
    <w:rsid w:val="000837B7"/>
    <w:rsid w:val="00083896"/>
    <w:rsid w:val="00086602"/>
    <w:rsid w:val="00086B29"/>
    <w:rsid w:val="0008749B"/>
    <w:rsid w:val="000905BB"/>
    <w:rsid w:val="00090872"/>
    <w:rsid w:val="00092AF6"/>
    <w:rsid w:val="00095C82"/>
    <w:rsid w:val="000970F4"/>
    <w:rsid w:val="000A1623"/>
    <w:rsid w:val="000A2280"/>
    <w:rsid w:val="000A3837"/>
    <w:rsid w:val="000A3B43"/>
    <w:rsid w:val="000A7760"/>
    <w:rsid w:val="000A7DDF"/>
    <w:rsid w:val="000B0354"/>
    <w:rsid w:val="000B12B1"/>
    <w:rsid w:val="000B1488"/>
    <w:rsid w:val="000B2403"/>
    <w:rsid w:val="000B27E1"/>
    <w:rsid w:val="000B2F26"/>
    <w:rsid w:val="000B64B3"/>
    <w:rsid w:val="000C2900"/>
    <w:rsid w:val="000C5B80"/>
    <w:rsid w:val="000C60BD"/>
    <w:rsid w:val="000D15B8"/>
    <w:rsid w:val="000D34BA"/>
    <w:rsid w:val="000D3F81"/>
    <w:rsid w:val="000D5007"/>
    <w:rsid w:val="000D576E"/>
    <w:rsid w:val="000E42B7"/>
    <w:rsid w:val="000F061C"/>
    <w:rsid w:val="000F15F4"/>
    <w:rsid w:val="000F274F"/>
    <w:rsid w:val="000F3C71"/>
    <w:rsid w:val="000F3EF1"/>
    <w:rsid w:val="000F44B6"/>
    <w:rsid w:val="00102739"/>
    <w:rsid w:val="00110732"/>
    <w:rsid w:val="00112427"/>
    <w:rsid w:val="001148E7"/>
    <w:rsid w:val="001152D3"/>
    <w:rsid w:val="001154ED"/>
    <w:rsid w:val="001155A8"/>
    <w:rsid w:val="001158D8"/>
    <w:rsid w:val="00120E42"/>
    <w:rsid w:val="00123C70"/>
    <w:rsid w:val="0012469F"/>
    <w:rsid w:val="00125D51"/>
    <w:rsid w:val="001261DA"/>
    <w:rsid w:val="00126CEC"/>
    <w:rsid w:val="001273B6"/>
    <w:rsid w:val="00130EE9"/>
    <w:rsid w:val="00132311"/>
    <w:rsid w:val="001326BE"/>
    <w:rsid w:val="0013577D"/>
    <w:rsid w:val="00137E38"/>
    <w:rsid w:val="00137E68"/>
    <w:rsid w:val="0014195C"/>
    <w:rsid w:val="00150533"/>
    <w:rsid w:val="00154115"/>
    <w:rsid w:val="001545FA"/>
    <w:rsid w:val="0015477F"/>
    <w:rsid w:val="00155B6B"/>
    <w:rsid w:val="00162100"/>
    <w:rsid w:val="00162255"/>
    <w:rsid w:val="00162ADC"/>
    <w:rsid w:val="001638AD"/>
    <w:rsid w:val="00163F12"/>
    <w:rsid w:val="0016556F"/>
    <w:rsid w:val="00171556"/>
    <w:rsid w:val="00171C81"/>
    <w:rsid w:val="00175E41"/>
    <w:rsid w:val="00180F6D"/>
    <w:rsid w:val="00181152"/>
    <w:rsid w:val="00181FF9"/>
    <w:rsid w:val="00183E6B"/>
    <w:rsid w:val="001875C0"/>
    <w:rsid w:val="0019175D"/>
    <w:rsid w:val="00191857"/>
    <w:rsid w:val="00191DF3"/>
    <w:rsid w:val="0019539E"/>
    <w:rsid w:val="00197632"/>
    <w:rsid w:val="00197A1E"/>
    <w:rsid w:val="001A0784"/>
    <w:rsid w:val="001A4414"/>
    <w:rsid w:val="001A555B"/>
    <w:rsid w:val="001A5A76"/>
    <w:rsid w:val="001B2031"/>
    <w:rsid w:val="001B497E"/>
    <w:rsid w:val="001B6AF2"/>
    <w:rsid w:val="001B7674"/>
    <w:rsid w:val="001C072A"/>
    <w:rsid w:val="001C2060"/>
    <w:rsid w:val="001C2E3D"/>
    <w:rsid w:val="001C3087"/>
    <w:rsid w:val="001C5DEE"/>
    <w:rsid w:val="001C7581"/>
    <w:rsid w:val="001C7826"/>
    <w:rsid w:val="001C7898"/>
    <w:rsid w:val="001C7DCD"/>
    <w:rsid w:val="001D12A6"/>
    <w:rsid w:val="001D4359"/>
    <w:rsid w:val="001D4B69"/>
    <w:rsid w:val="001D69E7"/>
    <w:rsid w:val="001D6EDC"/>
    <w:rsid w:val="001D751F"/>
    <w:rsid w:val="001E5C8C"/>
    <w:rsid w:val="001E7CCB"/>
    <w:rsid w:val="001F01AD"/>
    <w:rsid w:val="001F11F5"/>
    <w:rsid w:val="00200524"/>
    <w:rsid w:val="00204116"/>
    <w:rsid w:val="0020589C"/>
    <w:rsid w:val="00207181"/>
    <w:rsid w:val="002077B1"/>
    <w:rsid w:val="0020793C"/>
    <w:rsid w:val="00207EF5"/>
    <w:rsid w:val="0021465E"/>
    <w:rsid w:val="00214897"/>
    <w:rsid w:val="00216857"/>
    <w:rsid w:val="002176F9"/>
    <w:rsid w:val="00217F5A"/>
    <w:rsid w:val="00221045"/>
    <w:rsid w:val="0022134D"/>
    <w:rsid w:val="002218BB"/>
    <w:rsid w:val="00222194"/>
    <w:rsid w:val="002241CD"/>
    <w:rsid w:val="00226479"/>
    <w:rsid w:val="00226D8C"/>
    <w:rsid w:val="0023028C"/>
    <w:rsid w:val="00230A66"/>
    <w:rsid w:val="002312FB"/>
    <w:rsid w:val="002318E0"/>
    <w:rsid w:val="002329BB"/>
    <w:rsid w:val="002343C8"/>
    <w:rsid w:val="00234A4A"/>
    <w:rsid w:val="00235838"/>
    <w:rsid w:val="00236CE3"/>
    <w:rsid w:val="00237EA5"/>
    <w:rsid w:val="00244600"/>
    <w:rsid w:val="0024663B"/>
    <w:rsid w:val="0025228C"/>
    <w:rsid w:val="00252C4B"/>
    <w:rsid w:val="00254779"/>
    <w:rsid w:val="00256FED"/>
    <w:rsid w:val="00260675"/>
    <w:rsid w:val="002619D6"/>
    <w:rsid w:val="00262993"/>
    <w:rsid w:val="002637F5"/>
    <w:rsid w:val="0026393B"/>
    <w:rsid w:val="00263FED"/>
    <w:rsid w:val="00266DB6"/>
    <w:rsid w:val="00271544"/>
    <w:rsid w:val="002727B6"/>
    <w:rsid w:val="002739CC"/>
    <w:rsid w:val="00276422"/>
    <w:rsid w:val="00277CD4"/>
    <w:rsid w:val="00280189"/>
    <w:rsid w:val="002917C4"/>
    <w:rsid w:val="002921EE"/>
    <w:rsid w:val="002922EC"/>
    <w:rsid w:val="00296FC0"/>
    <w:rsid w:val="0029774A"/>
    <w:rsid w:val="002A0F19"/>
    <w:rsid w:val="002A1C67"/>
    <w:rsid w:val="002B1BC4"/>
    <w:rsid w:val="002B3DD6"/>
    <w:rsid w:val="002B58F4"/>
    <w:rsid w:val="002B6716"/>
    <w:rsid w:val="002C1B45"/>
    <w:rsid w:val="002C1B75"/>
    <w:rsid w:val="002C2A9D"/>
    <w:rsid w:val="002C4E73"/>
    <w:rsid w:val="002C544A"/>
    <w:rsid w:val="002C6D3F"/>
    <w:rsid w:val="002D31F4"/>
    <w:rsid w:val="002D3E03"/>
    <w:rsid w:val="002E03B0"/>
    <w:rsid w:val="002E0526"/>
    <w:rsid w:val="002E1CB5"/>
    <w:rsid w:val="002E1D69"/>
    <w:rsid w:val="002E22A1"/>
    <w:rsid w:val="002E2497"/>
    <w:rsid w:val="002E37F2"/>
    <w:rsid w:val="002E43BB"/>
    <w:rsid w:val="002E4B42"/>
    <w:rsid w:val="002E4C95"/>
    <w:rsid w:val="002E5B03"/>
    <w:rsid w:val="002E6B02"/>
    <w:rsid w:val="002E7381"/>
    <w:rsid w:val="002F07F5"/>
    <w:rsid w:val="002F33CC"/>
    <w:rsid w:val="002F6437"/>
    <w:rsid w:val="002F7F28"/>
    <w:rsid w:val="0030223B"/>
    <w:rsid w:val="00303829"/>
    <w:rsid w:val="00303B6F"/>
    <w:rsid w:val="003063C5"/>
    <w:rsid w:val="00315415"/>
    <w:rsid w:val="00315C65"/>
    <w:rsid w:val="00315E93"/>
    <w:rsid w:val="00316B13"/>
    <w:rsid w:val="00320158"/>
    <w:rsid w:val="0032200A"/>
    <w:rsid w:val="0032230A"/>
    <w:rsid w:val="003232A6"/>
    <w:rsid w:val="003232DD"/>
    <w:rsid w:val="0032373D"/>
    <w:rsid w:val="00323C63"/>
    <w:rsid w:val="0032470F"/>
    <w:rsid w:val="003259E1"/>
    <w:rsid w:val="00326237"/>
    <w:rsid w:val="00327594"/>
    <w:rsid w:val="00327DE9"/>
    <w:rsid w:val="003308F4"/>
    <w:rsid w:val="003317B2"/>
    <w:rsid w:val="00331A1E"/>
    <w:rsid w:val="00332960"/>
    <w:rsid w:val="00332E19"/>
    <w:rsid w:val="00333782"/>
    <w:rsid w:val="003337DC"/>
    <w:rsid w:val="00336629"/>
    <w:rsid w:val="00341E20"/>
    <w:rsid w:val="00342E42"/>
    <w:rsid w:val="00346FB6"/>
    <w:rsid w:val="003509C4"/>
    <w:rsid w:val="00350B02"/>
    <w:rsid w:val="00351089"/>
    <w:rsid w:val="003514EF"/>
    <w:rsid w:val="003546C5"/>
    <w:rsid w:val="003577D9"/>
    <w:rsid w:val="00362AC6"/>
    <w:rsid w:val="00364773"/>
    <w:rsid w:val="003672A8"/>
    <w:rsid w:val="00370115"/>
    <w:rsid w:val="0037064D"/>
    <w:rsid w:val="00370C20"/>
    <w:rsid w:val="0037149E"/>
    <w:rsid w:val="00373D2B"/>
    <w:rsid w:val="00374C11"/>
    <w:rsid w:val="00382D20"/>
    <w:rsid w:val="003837B2"/>
    <w:rsid w:val="00384276"/>
    <w:rsid w:val="00386251"/>
    <w:rsid w:val="00390E9E"/>
    <w:rsid w:val="00391A84"/>
    <w:rsid w:val="00394BC7"/>
    <w:rsid w:val="00397112"/>
    <w:rsid w:val="003A0DE9"/>
    <w:rsid w:val="003A15AC"/>
    <w:rsid w:val="003A2633"/>
    <w:rsid w:val="003A26FF"/>
    <w:rsid w:val="003A58E1"/>
    <w:rsid w:val="003B0ED5"/>
    <w:rsid w:val="003B0FA9"/>
    <w:rsid w:val="003B2BAA"/>
    <w:rsid w:val="003B5F83"/>
    <w:rsid w:val="003C03AC"/>
    <w:rsid w:val="003C3891"/>
    <w:rsid w:val="003C5BC0"/>
    <w:rsid w:val="003C66FA"/>
    <w:rsid w:val="003D7018"/>
    <w:rsid w:val="003D7B14"/>
    <w:rsid w:val="003E037B"/>
    <w:rsid w:val="003E1126"/>
    <w:rsid w:val="003E16D6"/>
    <w:rsid w:val="003E2D66"/>
    <w:rsid w:val="003E38A7"/>
    <w:rsid w:val="003E40B7"/>
    <w:rsid w:val="003E4E9C"/>
    <w:rsid w:val="003E5BC4"/>
    <w:rsid w:val="003E7510"/>
    <w:rsid w:val="003F1914"/>
    <w:rsid w:val="003F20A5"/>
    <w:rsid w:val="003F516C"/>
    <w:rsid w:val="003F5244"/>
    <w:rsid w:val="003F69C4"/>
    <w:rsid w:val="003F6DBA"/>
    <w:rsid w:val="003F735D"/>
    <w:rsid w:val="003F7546"/>
    <w:rsid w:val="003F75D9"/>
    <w:rsid w:val="0040293F"/>
    <w:rsid w:val="00402F40"/>
    <w:rsid w:val="0040319A"/>
    <w:rsid w:val="004036A1"/>
    <w:rsid w:val="00403D5B"/>
    <w:rsid w:val="00403E31"/>
    <w:rsid w:val="004051F9"/>
    <w:rsid w:val="0040542D"/>
    <w:rsid w:val="0040591F"/>
    <w:rsid w:val="00406B78"/>
    <w:rsid w:val="00407218"/>
    <w:rsid w:val="004115DD"/>
    <w:rsid w:val="004125FE"/>
    <w:rsid w:val="00413359"/>
    <w:rsid w:val="00415094"/>
    <w:rsid w:val="00415FEB"/>
    <w:rsid w:val="00420BFD"/>
    <w:rsid w:val="00423F1A"/>
    <w:rsid w:val="00424EF4"/>
    <w:rsid w:val="0042751E"/>
    <w:rsid w:val="004306F4"/>
    <w:rsid w:val="00430B41"/>
    <w:rsid w:val="0043135F"/>
    <w:rsid w:val="004345CB"/>
    <w:rsid w:val="00435BA6"/>
    <w:rsid w:val="004365E3"/>
    <w:rsid w:val="00437BF8"/>
    <w:rsid w:val="00441674"/>
    <w:rsid w:val="00443914"/>
    <w:rsid w:val="004448DD"/>
    <w:rsid w:val="004462E9"/>
    <w:rsid w:val="00446A0D"/>
    <w:rsid w:val="004548E5"/>
    <w:rsid w:val="00454EA8"/>
    <w:rsid w:val="00455C0C"/>
    <w:rsid w:val="0046095D"/>
    <w:rsid w:val="004632BB"/>
    <w:rsid w:val="00464DCD"/>
    <w:rsid w:val="00465896"/>
    <w:rsid w:val="00470D3F"/>
    <w:rsid w:val="00470DD3"/>
    <w:rsid w:val="00471C60"/>
    <w:rsid w:val="00472CD4"/>
    <w:rsid w:val="00474AE6"/>
    <w:rsid w:val="004816C3"/>
    <w:rsid w:val="00481AF7"/>
    <w:rsid w:val="00483A19"/>
    <w:rsid w:val="00483D85"/>
    <w:rsid w:val="00485696"/>
    <w:rsid w:val="00486400"/>
    <w:rsid w:val="00487EE8"/>
    <w:rsid w:val="00490829"/>
    <w:rsid w:val="00490DDF"/>
    <w:rsid w:val="0049194C"/>
    <w:rsid w:val="0049224B"/>
    <w:rsid w:val="0049233D"/>
    <w:rsid w:val="00497DCF"/>
    <w:rsid w:val="004A03B3"/>
    <w:rsid w:val="004A2FFE"/>
    <w:rsid w:val="004A5C5C"/>
    <w:rsid w:val="004A6B63"/>
    <w:rsid w:val="004A771A"/>
    <w:rsid w:val="004A7754"/>
    <w:rsid w:val="004B07FE"/>
    <w:rsid w:val="004B7004"/>
    <w:rsid w:val="004B7C93"/>
    <w:rsid w:val="004C30E7"/>
    <w:rsid w:val="004C3474"/>
    <w:rsid w:val="004C44A2"/>
    <w:rsid w:val="004C5382"/>
    <w:rsid w:val="004D094C"/>
    <w:rsid w:val="004D58B1"/>
    <w:rsid w:val="004D5977"/>
    <w:rsid w:val="004D6435"/>
    <w:rsid w:val="004D6D5A"/>
    <w:rsid w:val="004E3119"/>
    <w:rsid w:val="004E33A4"/>
    <w:rsid w:val="004E4EC5"/>
    <w:rsid w:val="004E59F5"/>
    <w:rsid w:val="004F08E0"/>
    <w:rsid w:val="004F1407"/>
    <w:rsid w:val="004F26B6"/>
    <w:rsid w:val="004F43F3"/>
    <w:rsid w:val="004F7365"/>
    <w:rsid w:val="0050095F"/>
    <w:rsid w:val="00505CF8"/>
    <w:rsid w:val="0051644F"/>
    <w:rsid w:val="005176DD"/>
    <w:rsid w:val="0052078D"/>
    <w:rsid w:val="00522706"/>
    <w:rsid w:val="00522C00"/>
    <w:rsid w:val="00525424"/>
    <w:rsid w:val="0053027B"/>
    <w:rsid w:val="005342ED"/>
    <w:rsid w:val="00535022"/>
    <w:rsid w:val="00535510"/>
    <w:rsid w:val="00536016"/>
    <w:rsid w:val="005367AE"/>
    <w:rsid w:val="00540810"/>
    <w:rsid w:val="005412BB"/>
    <w:rsid w:val="005469D5"/>
    <w:rsid w:val="005505A1"/>
    <w:rsid w:val="0055061A"/>
    <w:rsid w:val="005507FA"/>
    <w:rsid w:val="00552667"/>
    <w:rsid w:val="0055761B"/>
    <w:rsid w:val="00560C90"/>
    <w:rsid w:val="00561367"/>
    <w:rsid w:val="00561A75"/>
    <w:rsid w:val="005653B3"/>
    <w:rsid w:val="00565DB6"/>
    <w:rsid w:val="00567669"/>
    <w:rsid w:val="00573100"/>
    <w:rsid w:val="005738DC"/>
    <w:rsid w:val="00577F95"/>
    <w:rsid w:val="00580264"/>
    <w:rsid w:val="0058182F"/>
    <w:rsid w:val="0058278F"/>
    <w:rsid w:val="0058302C"/>
    <w:rsid w:val="00584D29"/>
    <w:rsid w:val="005862EC"/>
    <w:rsid w:val="00587B3C"/>
    <w:rsid w:val="00590A10"/>
    <w:rsid w:val="0059208A"/>
    <w:rsid w:val="005933F9"/>
    <w:rsid w:val="00595AA8"/>
    <w:rsid w:val="0059637A"/>
    <w:rsid w:val="00597702"/>
    <w:rsid w:val="00597E41"/>
    <w:rsid w:val="005A1D56"/>
    <w:rsid w:val="005A666B"/>
    <w:rsid w:val="005B115C"/>
    <w:rsid w:val="005B1823"/>
    <w:rsid w:val="005B65B3"/>
    <w:rsid w:val="005B6F4F"/>
    <w:rsid w:val="005B7878"/>
    <w:rsid w:val="005C0992"/>
    <w:rsid w:val="005C0DE5"/>
    <w:rsid w:val="005C0E76"/>
    <w:rsid w:val="005C2AF0"/>
    <w:rsid w:val="005C3280"/>
    <w:rsid w:val="005C433B"/>
    <w:rsid w:val="005C4FF4"/>
    <w:rsid w:val="005C500C"/>
    <w:rsid w:val="005C71FD"/>
    <w:rsid w:val="005D3543"/>
    <w:rsid w:val="005D4078"/>
    <w:rsid w:val="005D57B8"/>
    <w:rsid w:val="005D67EB"/>
    <w:rsid w:val="005D6FDE"/>
    <w:rsid w:val="005E1545"/>
    <w:rsid w:val="005E2081"/>
    <w:rsid w:val="005E34A9"/>
    <w:rsid w:val="005E4DD0"/>
    <w:rsid w:val="005E6778"/>
    <w:rsid w:val="005F1BA5"/>
    <w:rsid w:val="005F2D92"/>
    <w:rsid w:val="005F2F52"/>
    <w:rsid w:val="005F3E31"/>
    <w:rsid w:val="005F5219"/>
    <w:rsid w:val="005F59D4"/>
    <w:rsid w:val="005F5EFB"/>
    <w:rsid w:val="006036E9"/>
    <w:rsid w:val="00604F72"/>
    <w:rsid w:val="006060E8"/>
    <w:rsid w:val="00607703"/>
    <w:rsid w:val="00611C64"/>
    <w:rsid w:val="006203BC"/>
    <w:rsid w:val="006203DC"/>
    <w:rsid w:val="0062248B"/>
    <w:rsid w:val="0062337D"/>
    <w:rsid w:val="00624166"/>
    <w:rsid w:val="00624A79"/>
    <w:rsid w:val="00624C42"/>
    <w:rsid w:val="00625D6E"/>
    <w:rsid w:val="006314AB"/>
    <w:rsid w:val="00632979"/>
    <w:rsid w:val="00633372"/>
    <w:rsid w:val="00636A7A"/>
    <w:rsid w:val="006376EB"/>
    <w:rsid w:val="00637D89"/>
    <w:rsid w:val="00641EF5"/>
    <w:rsid w:val="00643C91"/>
    <w:rsid w:val="006457E1"/>
    <w:rsid w:val="0064603A"/>
    <w:rsid w:val="00646B10"/>
    <w:rsid w:val="0065240F"/>
    <w:rsid w:val="006575C7"/>
    <w:rsid w:val="00662063"/>
    <w:rsid w:val="006630DA"/>
    <w:rsid w:val="00664FCF"/>
    <w:rsid w:val="00666BE5"/>
    <w:rsid w:val="00666D50"/>
    <w:rsid w:val="00667AE3"/>
    <w:rsid w:val="00671B9F"/>
    <w:rsid w:val="0067234C"/>
    <w:rsid w:val="00672E4D"/>
    <w:rsid w:val="0067310B"/>
    <w:rsid w:val="00674536"/>
    <w:rsid w:val="00674903"/>
    <w:rsid w:val="0067733B"/>
    <w:rsid w:val="006773B6"/>
    <w:rsid w:val="00680926"/>
    <w:rsid w:val="00681A17"/>
    <w:rsid w:val="00685085"/>
    <w:rsid w:val="0068589A"/>
    <w:rsid w:val="00686CB5"/>
    <w:rsid w:val="0068736E"/>
    <w:rsid w:val="0069147C"/>
    <w:rsid w:val="006917CE"/>
    <w:rsid w:val="00694E50"/>
    <w:rsid w:val="0069609B"/>
    <w:rsid w:val="006A4986"/>
    <w:rsid w:val="006A51CC"/>
    <w:rsid w:val="006B07E0"/>
    <w:rsid w:val="006B1F66"/>
    <w:rsid w:val="006B277A"/>
    <w:rsid w:val="006B3BEC"/>
    <w:rsid w:val="006B59E7"/>
    <w:rsid w:val="006B62C2"/>
    <w:rsid w:val="006B7DBC"/>
    <w:rsid w:val="006C057D"/>
    <w:rsid w:val="006C10AF"/>
    <w:rsid w:val="006C304C"/>
    <w:rsid w:val="006C5113"/>
    <w:rsid w:val="006C62AE"/>
    <w:rsid w:val="006D037F"/>
    <w:rsid w:val="006D0D26"/>
    <w:rsid w:val="006D1F40"/>
    <w:rsid w:val="006D37D7"/>
    <w:rsid w:val="006E45A7"/>
    <w:rsid w:val="006E4864"/>
    <w:rsid w:val="006E57C1"/>
    <w:rsid w:val="006E6C78"/>
    <w:rsid w:val="006E76B1"/>
    <w:rsid w:val="006F063A"/>
    <w:rsid w:val="006F06EC"/>
    <w:rsid w:val="006F1A33"/>
    <w:rsid w:val="006F2870"/>
    <w:rsid w:val="006F5BA5"/>
    <w:rsid w:val="006F5C2E"/>
    <w:rsid w:val="0070111F"/>
    <w:rsid w:val="00701A52"/>
    <w:rsid w:val="00702B86"/>
    <w:rsid w:val="0070368F"/>
    <w:rsid w:val="00703854"/>
    <w:rsid w:val="007067FD"/>
    <w:rsid w:val="00706FFB"/>
    <w:rsid w:val="00707AA6"/>
    <w:rsid w:val="0071079C"/>
    <w:rsid w:val="007111E0"/>
    <w:rsid w:val="00712CC5"/>
    <w:rsid w:val="007154F0"/>
    <w:rsid w:val="00715E45"/>
    <w:rsid w:val="00717744"/>
    <w:rsid w:val="00717E2B"/>
    <w:rsid w:val="007207A6"/>
    <w:rsid w:val="00720ACC"/>
    <w:rsid w:val="00720B3D"/>
    <w:rsid w:val="00722B89"/>
    <w:rsid w:val="007304D3"/>
    <w:rsid w:val="00731D9B"/>
    <w:rsid w:val="00740EB4"/>
    <w:rsid w:val="00741292"/>
    <w:rsid w:val="00741540"/>
    <w:rsid w:val="007464D2"/>
    <w:rsid w:val="0074688E"/>
    <w:rsid w:val="00746B2D"/>
    <w:rsid w:val="00747997"/>
    <w:rsid w:val="00747C71"/>
    <w:rsid w:val="0075206A"/>
    <w:rsid w:val="0075295F"/>
    <w:rsid w:val="00752E30"/>
    <w:rsid w:val="0075535A"/>
    <w:rsid w:val="007556D7"/>
    <w:rsid w:val="00756CC0"/>
    <w:rsid w:val="007576F4"/>
    <w:rsid w:val="0076060D"/>
    <w:rsid w:val="007612AB"/>
    <w:rsid w:val="007719B7"/>
    <w:rsid w:val="00772CA2"/>
    <w:rsid w:val="007744E1"/>
    <w:rsid w:val="00774F6D"/>
    <w:rsid w:val="007752A5"/>
    <w:rsid w:val="007756D4"/>
    <w:rsid w:val="00777272"/>
    <w:rsid w:val="007872A8"/>
    <w:rsid w:val="00787660"/>
    <w:rsid w:val="0079187D"/>
    <w:rsid w:val="00792605"/>
    <w:rsid w:val="00792CE6"/>
    <w:rsid w:val="00794869"/>
    <w:rsid w:val="00795EFC"/>
    <w:rsid w:val="00796039"/>
    <w:rsid w:val="007967C2"/>
    <w:rsid w:val="007971A0"/>
    <w:rsid w:val="007A0D1D"/>
    <w:rsid w:val="007A1B6A"/>
    <w:rsid w:val="007A2103"/>
    <w:rsid w:val="007A3D5A"/>
    <w:rsid w:val="007A3EAF"/>
    <w:rsid w:val="007A50F0"/>
    <w:rsid w:val="007A57AE"/>
    <w:rsid w:val="007A66D8"/>
    <w:rsid w:val="007A6D6D"/>
    <w:rsid w:val="007A7A81"/>
    <w:rsid w:val="007B0AD7"/>
    <w:rsid w:val="007B11A2"/>
    <w:rsid w:val="007B677A"/>
    <w:rsid w:val="007C4616"/>
    <w:rsid w:val="007C4F82"/>
    <w:rsid w:val="007D07AA"/>
    <w:rsid w:val="007D1C0F"/>
    <w:rsid w:val="007D2FEC"/>
    <w:rsid w:val="007D441A"/>
    <w:rsid w:val="007D54E7"/>
    <w:rsid w:val="007D5CB6"/>
    <w:rsid w:val="007D614C"/>
    <w:rsid w:val="007E006B"/>
    <w:rsid w:val="007E08D8"/>
    <w:rsid w:val="007E3D25"/>
    <w:rsid w:val="007E405A"/>
    <w:rsid w:val="007E4FAE"/>
    <w:rsid w:val="007E4FC4"/>
    <w:rsid w:val="007E792D"/>
    <w:rsid w:val="007F2303"/>
    <w:rsid w:val="007F4B62"/>
    <w:rsid w:val="007F71B7"/>
    <w:rsid w:val="00800281"/>
    <w:rsid w:val="00801AE6"/>
    <w:rsid w:val="00802D0D"/>
    <w:rsid w:val="00803787"/>
    <w:rsid w:val="00806F33"/>
    <w:rsid w:val="008075FA"/>
    <w:rsid w:val="0081011A"/>
    <w:rsid w:val="00811134"/>
    <w:rsid w:val="008116BF"/>
    <w:rsid w:val="00811816"/>
    <w:rsid w:val="00814E19"/>
    <w:rsid w:val="00815280"/>
    <w:rsid w:val="00815763"/>
    <w:rsid w:val="00823085"/>
    <w:rsid w:val="00824FE6"/>
    <w:rsid w:val="00826103"/>
    <w:rsid w:val="00826626"/>
    <w:rsid w:val="008301E4"/>
    <w:rsid w:val="008301EA"/>
    <w:rsid w:val="008319B0"/>
    <w:rsid w:val="0083295D"/>
    <w:rsid w:val="00836DE0"/>
    <w:rsid w:val="00836FE0"/>
    <w:rsid w:val="0084016B"/>
    <w:rsid w:val="00840DF3"/>
    <w:rsid w:val="008418E8"/>
    <w:rsid w:val="0084443C"/>
    <w:rsid w:val="00844648"/>
    <w:rsid w:val="00846173"/>
    <w:rsid w:val="0085044D"/>
    <w:rsid w:val="00850760"/>
    <w:rsid w:val="00851181"/>
    <w:rsid w:val="0085229A"/>
    <w:rsid w:val="00852F25"/>
    <w:rsid w:val="00852F36"/>
    <w:rsid w:val="008536B5"/>
    <w:rsid w:val="00854A50"/>
    <w:rsid w:val="00856099"/>
    <w:rsid w:val="00857F5D"/>
    <w:rsid w:val="00861506"/>
    <w:rsid w:val="0086418E"/>
    <w:rsid w:val="008645AD"/>
    <w:rsid w:val="008659AC"/>
    <w:rsid w:val="008665A9"/>
    <w:rsid w:val="00867AD5"/>
    <w:rsid w:val="0087200F"/>
    <w:rsid w:val="00873EB0"/>
    <w:rsid w:val="0087569A"/>
    <w:rsid w:val="00880AFE"/>
    <w:rsid w:val="0088750E"/>
    <w:rsid w:val="0088776C"/>
    <w:rsid w:val="00893241"/>
    <w:rsid w:val="00897BED"/>
    <w:rsid w:val="008A0789"/>
    <w:rsid w:val="008A378F"/>
    <w:rsid w:val="008A4A8E"/>
    <w:rsid w:val="008A5A06"/>
    <w:rsid w:val="008B41AD"/>
    <w:rsid w:val="008B78FD"/>
    <w:rsid w:val="008B79E6"/>
    <w:rsid w:val="008C08E1"/>
    <w:rsid w:val="008C11BE"/>
    <w:rsid w:val="008C32C1"/>
    <w:rsid w:val="008C55E5"/>
    <w:rsid w:val="008C5705"/>
    <w:rsid w:val="008C5ADC"/>
    <w:rsid w:val="008D1C71"/>
    <w:rsid w:val="008D2ADB"/>
    <w:rsid w:val="008D2B53"/>
    <w:rsid w:val="008D42D6"/>
    <w:rsid w:val="008D440B"/>
    <w:rsid w:val="008D4EBA"/>
    <w:rsid w:val="008D584B"/>
    <w:rsid w:val="008D7815"/>
    <w:rsid w:val="008D7E5B"/>
    <w:rsid w:val="008D7EB9"/>
    <w:rsid w:val="008E5253"/>
    <w:rsid w:val="008E597C"/>
    <w:rsid w:val="008E754D"/>
    <w:rsid w:val="008E75B4"/>
    <w:rsid w:val="008F0019"/>
    <w:rsid w:val="008F0DCF"/>
    <w:rsid w:val="008F1606"/>
    <w:rsid w:val="008F1933"/>
    <w:rsid w:val="008F3D2F"/>
    <w:rsid w:val="008F4A7B"/>
    <w:rsid w:val="0090032B"/>
    <w:rsid w:val="00900599"/>
    <w:rsid w:val="0090248E"/>
    <w:rsid w:val="009028D5"/>
    <w:rsid w:val="009107BC"/>
    <w:rsid w:val="009123E8"/>
    <w:rsid w:val="009128B3"/>
    <w:rsid w:val="009140BA"/>
    <w:rsid w:val="009179CB"/>
    <w:rsid w:val="00920474"/>
    <w:rsid w:val="00920BFE"/>
    <w:rsid w:val="009220F1"/>
    <w:rsid w:val="00923974"/>
    <w:rsid w:val="00923CCF"/>
    <w:rsid w:val="00923F85"/>
    <w:rsid w:val="00924161"/>
    <w:rsid w:val="00925212"/>
    <w:rsid w:val="00925398"/>
    <w:rsid w:val="00927120"/>
    <w:rsid w:val="00933548"/>
    <w:rsid w:val="00934902"/>
    <w:rsid w:val="00934E6E"/>
    <w:rsid w:val="00934E81"/>
    <w:rsid w:val="00935CB6"/>
    <w:rsid w:val="00937506"/>
    <w:rsid w:val="009407BB"/>
    <w:rsid w:val="009407D0"/>
    <w:rsid w:val="00940D90"/>
    <w:rsid w:val="00940F8D"/>
    <w:rsid w:val="00942056"/>
    <w:rsid w:val="00944EDB"/>
    <w:rsid w:val="009452C9"/>
    <w:rsid w:val="0095443A"/>
    <w:rsid w:val="00955559"/>
    <w:rsid w:val="009616A7"/>
    <w:rsid w:val="00962B9E"/>
    <w:rsid w:val="00963048"/>
    <w:rsid w:val="009663B1"/>
    <w:rsid w:val="00967A04"/>
    <w:rsid w:val="00967B6C"/>
    <w:rsid w:val="00972A5C"/>
    <w:rsid w:val="00972CAA"/>
    <w:rsid w:val="009747B7"/>
    <w:rsid w:val="0097485A"/>
    <w:rsid w:val="00974DF2"/>
    <w:rsid w:val="009762EC"/>
    <w:rsid w:val="00976797"/>
    <w:rsid w:val="0097748D"/>
    <w:rsid w:val="00980A7D"/>
    <w:rsid w:val="009823E9"/>
    <w:rsid w:val="00986DEA"/>
    <w:rsid w:val="00987169"/>
    <w:rsid w:val="00987C14"/>
    <w:rsid w:val="00990CEA"/>
    <w:rsid w:val="00991523"/>
    <w:rsid w:val="009921CC"/>
    <w:rsid w:val="009954C9"/>
    <w:rsid w:val="00996DB7"/>
    <w:rsid w:val="009971B2"/>
    <w:rsid w:val="009A0F39"/>
    <w:rsid w:val="009A168A"/>
    <w:rsid w:val="009A1867"/>
    <w:rsid w:val="009A546D"/>
    <w:rsid w:val="009A61AF"/>
    <w:rsid w:val="009B5A8C"/>
    <w:rsid w:val="009C41DB"/>
    <w:rsid w:val="009C5C88"/>
    <w:rsid w:val="009C77B7"/>
    <w:rsid w:val="009D14CB"/>
    <w:rsid w:val="009D4852"/>
    <w:rsid w:val="009D575B"/>
    <w:rsid w:val="009D67A8"/>
    <w:rsid w:val="009D6A3A"/>
    <w:rsid w:val="009E0808"/>
    <w:rsid w:val="009E0BCF"/>
    <w:rsid w:val="009E324C"/>
    <w:rsid w:val="009E4784"/>
    <w:rsid w:val="009E5081"/>
    <w:rsid w:val="009E7D7D"/>
    <w:rsid w:val="009F3A1B"/>
    <w:rsid w:val="009F407E"/>
    <w:rsid w:val="009F456F"/>
    <w:rsid w:val="009F72B1"/>
    <w:rsid w:val="00A010E9"/>
    <w:rsid w:val="00A0131E"/>
    <w:rsid w:val="00A035E8"/>
    <w:rsid w:val="00A068CA"/>
    <w:rsid w:val="00A122EA"/>
    <w:rsid w:val="00A12956"/>
    <w:rsid w:val="00A16612"/>
    <w:rsid w:val="00A16BF2"/>
    <w:rsid w:val="00A1708C"/>
    <w:rsid w:val="00A210AD"/>
    <w:rsid w:val="00A22EAC"/>
    <w:rsid w:val="00A23C4E"/>
    <w:rsid w:val="00A24645"/>
    <w:rsid w:val="00A25510"/>
    <w:rsid w:val="00A26100"/>
    <w:rsid w:val="00A30A6E"/>
    <w:rsid w:val="00A360B7"/>
    <w:rsid w:val="00A37507"/>
    <w:rsid w:val="00A4077D"/>
    <w:rsid w:val="00A41B1B"/>
    <w:rsid w:val="00A4681E"/>
    <w:rsid w:val="00A513A6"/>
    <w:rsid w:val="00A519B9"/>
    <w:rsid w:val="00A53AF4"/>
    <w:rsid w:val="00A55ABC"/>
    <w:rsid w:val="00A55EAA"/>
    <w:rsid w:val="00A5714C"/>
    <w:rsid w:val="00A5795A"/>
    <w:rsid w:val="00A66B55"/>
    <w:rsid w:val="00A67B1E"/>
    <w:rsid w:val="00A712AA"/>
    <w:rsid w:val="00A71B68"/>
    <w:rsid w:val="00A76C31"/>
    <w:rsid w:val="00A775DA"/>
    <w:rsid w:val="00A77BED"/>
    <w:rsid w:val="00A8236B"/>
    <w:rsid w:val="00A82371"/>
    <w:rsid w:val="00A83492"/>
    <w:rsid w:val="00A84423"/>
    <w:rsid w:val="00A8547A"/>
    <w:rsid w:val="00A860FD"/>
    <w:rsid w:val="00A865B1"/>
    <w:rsid w:val="00A87326"/>
    <w:rsid w:val="00A932BB"/>
    <w:rsid w:val="00AA3683"/>
    <w:rsid w:val="00AA429C"/>
    <w:rsid w:val="00AA4908"/>
    <w:rsid w:val="00AA4E3A"/>
    <w:rsid w:val="00AA5520"/>
    <w:rsid w:val="00AA5CC3"/>
    <w:rsid w:val="00AA68E8"/>
    <w:rsid w:val="00AB08BF"/>
    <w:rsid w:val="00AB15E5"/>
    <w:rsid w:val="00AB1FC9"/>
    <w:rsid w:val="00AB25DD"/>
    <w:rsid w:val="00AB2968"/>
    <w:rsid w:val="00AB4560"/>
    <w:rsid w:val="00AB46A6"/>
    <w:rsid w:val="00AC1A83"/>
    <w:rsid w:val="00AC1AD3"/>
    <w:rsid w:val="00AC52A9"/>
    <w:rsid w:val="00AC545B"/>
    <w:rsid w:val="00AC632D"/>
    <w:rsid w:val="00AD0853"/>
    <w:rsid w:val="00AD0A12"/>
    <w:rsid w:val="00AD18E2"/>
    <w:rsid w:val="00AD3B38"/>
    <w:rsid w:val="00AD7BCC"/>
    <w:rsid w:val="00AE0B96"/>
    <w:rsid w:val="00AE3180"/>
    <w:rsid w:val="00AE3F0D"/>
    <w:rsid w:val="00AE7438"/>
    <w:rsid w:val="00AF2B39"/>
    <w:rsid w:val="00AF44D3"/>
    <w:rsid w:val="00AF493F"/>
    <w:rsid w:val="00AF627B"/>
    <w:rsid w:val="00AF67E5"/>
    <w:rsid w:val="00AF7B40"/>
    <w:rsid w:val="00B01F09"/>
    <w:rsid w:val="00B04A95"/>
    <w:rsid w:val="00B10A53"/>
    <w:rsid w:val="00B10F3A"/>
    <w:rsid w:val="00B11636"/>
    <w:rsid w:val="00B1302D"/>
    <w:rsid w:val="00B13D67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372"/>
    <w:rsid w:val="00B254F1"/>
    <w:rsid w:val="00B26798"/>
    <w:rsid w:val="00B2680E"/>
    <w:rsid w:val="00B32E25"/>
    <w:rsid w:val="00B33013"/>
    <w:rsid w:val="00B33A54"/>
    <w:rsid w:val="00B342B6"/>
    <w:rsid w:val="00B40A8B"/>
    <w:rsid w:val="00B40AC9"/>
    <w:rsid w:val="00B40F70"/>
    <w:rsid w:val="00B44198"/>
    <w:rsid w:val="00B4655E"/>
    <w:rsid w:val="00B47E36"/>
    <w:rsid w:val="00B51D5F"/>
    <w:rsid w:val="00B62200"/>
    <w:rsid w:val="00B647E5"/>
    <w:rsid w:val="00B647FF"/>
    <w:rsid w:val="00B66915"/>
    <w:rsid w:val="00B70EEA"/>
    <w:rsid w:val="00B740A6"/>
    <w:rsid w:val="00B754E6"/>
    <w:rsid w:val="00B771AE"/>
    <w:rsid w:val="00B773BE"/>
    <w:rsid w:val="00B806CF"/>
    <w:rsid w:val="00B809EE"/>
    <w:rsid w:val="00B876F9"/>
    <w:rsid w:val="00B91EF9"/>
    <w:rsid w:val="00B9203C"/>
    <w:rsid w:val="00B92EE9"/>
    <w:rsid w:val="00B94A01"/>
    <w:rsid w:val="00B95646"/>
    <w:rsid w:val="00B967F4"/>
    <w:rsid w:val="00B978AA"/>
    <w:rsid w:val="00BA21C7"/>
    <w:rsid w:val="00BA2DFF"/>
    <w:rsid w:val="00BA5F2E"/>
    <w:rsid w:val="00BA5F32"/>
    <w:rsid w:val="00BA6128"/>
    <w:rsid w:val="00BB0885"/>
    <w:rsid w:val="00BB1F92"/>
    <w:rsid w:val="00BB2815"/>
    <w:rsid w:val="00BB3676"/>
    <w:rsid w:val="00BB4B17"/>
    <w:rsid w:val="00BB6C2B"/>
    <w:rsid w:val="00BB6D73"/>
    <w:rsid w:val="00BB786D"/>
    <w:rsid w:val="00BB7AEE"/>
    <w:rsid w:val="00BC0E33"/>
    <w:rsid w:val="00BC2661"/>
    <w:rsid w:val="00BC43D9"/>
    <w:rsid w:val="00BC47F7"/>
    <w:rsid w:val="00BC4C7B"/>
    <w:rsid w:val="00BC5BA7"/>
    <w:rsid w:val="00BD2305"/>
    <w:rsid w:val="00BD30F6"/>
    <w:rsid w:val="00BD32BF"/>
    <w:rsid w:val="00BD40F7"/>
    <w:rsid w:val="00BD42C7"/>
    <w:rsid w:val="00BD59C1"/>
    <w:rsid w:val="00BD660C"/>
    <w:rsid w:val="00BE0037"/>
    <w:rsid w:val="00BE2CAD"/>
    <w:rsid w:val="00BE36D1"/>
    <w:rsid w:val="00BE4AEF"/>
    <w:rsid w:val="00BE7DB3"/>
    <w:rsid w:val="00BF25F7"/>
    <w:rsid w:val="00BF3633"/>
    <w:rsid w:val="00BF431E"/>
    <w:rsid w:val="00BF4713"/>
    <w:rsid w:val="00BF5418"/>
    <w:rsid w:val="00BF6141"/>
    <w:rsid w:val="00C01353"/>
    <w:rsid w:val="00C0271A"/>
    <w:rsid w:val="00C03912"/>
    <w:rsid w:val="00C03A37"/>
    <w:rsid w:val="00C050DE"/>
    <w:rsid w:val="00C05D8C"/>
    <w:rsid w:val="00C0722E"/>
    <w:rsid w:val="00C136F6"/>
    <w:rsid w:val="00C15B3D"/>
    <w:rsid w:val="00C20FEC"/>
    <w:rsid w:val="00C214A9"/>
    <w:rsid w:val="00C21BC4"/>
    <w:rsid w:val="00C22B0E"/>
    <w:rsid w:val="00C2569E"/>
    <w:rsid w:val="00C26545"/>
    <w:rsid w:val="00C306F4"/>
    <w:rsid w:val="00C30C03"/>
    <w:rsid w:val="00C311B3"/>
    <w:rsid w:val="00C3349B"/>
    <w:rsid w:val="00C34D41"/>
    <w:rsid w:val="00C35CF4"/>
    <w:rsid w:val="00C37E15"/>
    <w:rsid w:val="00C405CD"/>
    <w:rsid w:val="00C41CB1"/>
    <w:rsid w:val="00C42154"/>
    <w:rsid w:val="00C44287"/>
    <w:rsid w:val="00C44C54"/>
    <w:rsid w:val="00C4621E"/>
    <w:rsid w:val="00C5066D"/>
    <w:rsid w:val="00C50F70"/>
    <w:rsid w:val="00C514A5"/>
    <w:rsid w:val="00C53BDD"/>
    <w:rsid w:val="00C543DA"/>
    <w:rsid w:val="00C56084"/>
    <w:rsid w:val="00C571CE"/>
    <w:rsid w:val="00C57E56"/>
    <w:rsid w:val="00C60770"/>
    <w:rsid w:val="00C61A86"/>
    <w:rsid w:val="00C632A7"/>
    <w:rsid w:val="00C63D8A"/>
    <w:rsid w:val="00C63F23"/>
    <w:rsid w:val="00C70A10"/>
    <w:rsid w:val="00C75614"/>
    <w:rsid w:val="00C7660D"/>
    <w:rsid w:val="00C81E8D"/>
    <w:rsid w:val="00C83C1A"/>
    <w:rsid w:val="00C8433E"/>
    <w:rsid w:val="00C87337"/>
    <w:rsid w:val="00C97CD8"/>
    <w:rsid w:val="00CA1317"/>
    <w:rsid w:val="00CA13ED"/>
    <w:rsid w:val="00CA20C0"/>
    <w:rsid w:val="00CA5414"/>
    <w:rsid w:val="00CB09FA"/>
    <w:rsid w:val="00CB0A9D"/>
    <w:rsid w:val="00CB0AA5"/>
    <w:rsid w:val="00CB468D"/>
    <w:rsid w:val="00CB5AEC"/>
    <w:rsid w:val="00CC162D"/>
    <w:rsid w:val="00CC3178"/>
    <w:rsid w:val="00CC6B82"/>
    <w:rsid w:val="00CC7654"/>
    <w:rsid w:val="00CD08F5"/>
    <w:rsid w:val="00CD0D94"/>
    <w:rsid w:val="00CD15D0"/>
    <w:rsid w:val="00CD35BC"/>
    <w:rsid w:val="00CD37B4"/>
    <w:rsid w:val="00CD38BF"/>
    <w:rsid w:val="00CD6606"/>
    <w:rsid w:val="00CD6B3D"/>
    <w:rsid w:val="00CD6C58"/>
    <w:rsid w:val="00CD771C"/>
    <w:rsid w:val="00CE350C"/>
    <w:rsid w:val="00CE3950"/>
    <w:rsid w:val="00CE3AA7"/>
    <w:rsid w:val="00CE3EF3"/>
    <w:rsid w:val="00CE4159"/>
    <w:rsid w:val="00CE4C9A"/>
    <w:rsid w:val="00CE5A8D"/>
    <w:rsid w:val="00CE664B"/>
    <w:rsid w:val="00CE7383"/>
    <w:rsid w:val="00CF16D5"/>
    <w:rsid w:val="00CF221E"/>
    <w:rsid w:val="00CF37FB"/>
    <w:rsid w:val="00CF49C2"/>
    <w:rsid w:val="00D00069"/>
    <w:rsid w:val="00D00F07"/>
    <w:rsid w:val="00D03893"/>
    <w:rsid w:val="00D04D9E"/>
    <w:rsid w:val="00D05A1F"/>
    <w:rsid w:val="00D07FF2"/>
    <w:rsid w:val="00D10833"/>
    <w:rsid w:val="00D11140"/>
    <w:rsid w:val="00D115B1"/>
    <w:rsid w:val="00D11A86"/>
    <w:rsid w:val="00D12312"/>
    <w:rsid w:val="00D14EE7"/>
    <w:rsid w:val="00D203E2"/>
    <w:rsid w:val="00D2157E"/>
    <w:rsid w:val="00D22013"/>
    <w:rsid w:val="00D24ACD"/>
    <w:rsid w:val="00D25C4F"/>
    <w:rsid w:val="00D262CD"/>
    <w:rsid w:val="00D2689E"/>
    <w:rsid w:val="00D3355D"/>
    <w:rsid w:val="00D35DA7"/>
    <w:rsid w:val="00D3697C"/>
    <w:rsid w:val="00D36B3A"/>
    <w:rsid w:val="00D402EB"/>
    <w:rsid w:val="00D40A7A"/>
    <w:rsid w:val="00D41581"/>
    <w:rsid w:val="00D46B97"/>
    <w:rsid w:val="00D46D99"/>
    <w:rsid w:val="00D4753A"/>
    <w:rsid w:val="00D5500D"/>
    <w:rsid w:val="00D57F4E"/>
    <w:rsid w:val="00D611B0"/>
    <w:rsid w:val="00D61A5F"/>
    <w:rsid w:val="00D624D0"/>
    <w:rsid w:val="00D62DEC"/>
    <w:rsid w:val="00D63510"/>
    <w:rsid w:val="00D65061"/>
    <w:rsid w:val="00D650B8"/>
    <w:rsid w:val="00D66003"/>
    <w:rsid w:val="00D6620A"/>
    <w:rsid w:val="00D6728E"/>
    <w:rsid w:val="00D67B4C"/>
    <w:rsid w:val="00D7184C"/>
    <w:rsid w:val="00D71FE1"/>
    <w:rsid w:val="00D76D6E"/>
    <w:rsid w:val="00D77865"/>
    <w:rsid w:val="00D80164"/>
    <w:rsid w:val="00D81AFF"/>
    <w:rsid w:val="00D830C7"/>
    <w:rsid w:val="00D8362D"/>
    <w:rsid w:val="00D8664A"/>
    <w:rsid w:val="00D8693B"/>
    <w:rsid w:val="00D90ACB"/>
    <w:rsid w:val="00D94B69"/>
    <w:rsid w:val="00D96611"/>
    <w:rsid w:val="00D97366"/>
    <w:rsid w:val="00DA222F"/>
    <w:rsid w:val="00DB47A8"/>
    <w:rsid w:val="00DB591A"/>
    <w:rsid w:val="00DC1D4A"/>
    <w:rsid w:val="00DC1E10"/>
    <w:rsid w:val="00DC23A0"/>
    <w:rsid w:val="00DD1501"/>
    <w:rsid w:val="00DD2848"/>
    <w:rsid w:val="00DD2A36"/>
    <w:rsid w:val="00DD424F"/>
    <w:rsid w:val="00DE4A3E"/>
    <w:rsid w:val="00DE6D58"/>
    <w:rsid w:val="00DF010A"/>
    <w:rsid w:val="00DF153D"/>
    <w:rsid w:val="00DF41A6"/>
    <w:rsid w:val="00DF41D3"/>
    <w:rsid w:val="00DF5781"/>
    <w:rsid w:val="00E04168"/>
    <w:rsid w:val="00E059DB"/>
    <w:rsid w:val="00E07B01"/>
    <w:rsid w:val="00E07FB7"/>
    <w:rsid w:val="00E1057D"/>
    <w:rsid w:val="00E10C89"/>
    <w:rsid w:val="00E1275C"/>
    <w:rsid w:val="00E148DC"/>
    <w:rsid w:val="00E14957"/>
    <w:rsid w:val="00E14E60"/>
    <w:rsid w:val="00E15CCA"/>
    <w:rsid w:val="00E16496"/>
    <w:rsid w:val="00E17F9F"/>
    <w:rsid w:val="00E210D5"/>
    <w:rsid w:val="00E2118F"/>
    <w:rsid w:val="00E21605"/>
    <w:rsid w:val="00E3011F"/>
    <w:rsid w:val="00E3039C"/>
    <w:rsid w:val="00E304BF"/>
    <w:rsid w:val="00E32738"/>
    <w:rsid w:val="00E336EE"/>
    <w:rsid w:val="00E3490C"/>
    <w:rsid w:val="00E36BA7"/>
    <w:rsid w:val="00E3733D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1474"/>
    <w:rsid w:val="00E5262A"/>
    <w:rsid w:val="00E53669"/>
    <w:rsid w:val="00E53906"/>
    <w:rsid w:val="00E553EF"/>
    <w:rsid w:val="00E559C4"/>
    <w:rsid w:val="00E56698"/>
    <w:rsid w:val="00E604DB"/>
    <w:rsid w:val="00E61308"/>
    <w:rsid w:val="00E631AC"/>
    <w:rsid w:val="00E6439B"/>
    <w:rsid w:val="00E66F08"/>
    <w:rsid w:val="00E67175"/>
    <w:rsid w:val="00E7019E"/>
    <w:rsid w:val="00E719B5"/>
    <w:rsid w:val="00E7288A"/>
    <w:rsid w:val="00E73E32"/>
    <w:rsid w:val="00E75D6E"/>
    <w:rsid w:val="00E81EEF"/>
    <w:rsid w:val="00E831DF"/>
    <w:rsid w:val="00E87351"/>
    <w:rsid w:val="00E87419"/>
    <w:rsid w:val="00E915D3"/>
    <w:rsid w:val="00E920C6"/>
    <w:rsid w:val="00E92C5D"/>
    <w:rsid w:val="00E94D6F"/>
    <w:rsid w:val="00E9770F"/>
    <w:rsid w:val="00EA0437"/>
    <w:rsid w:val="00EA4A71"/>
    <w:rsid w:val="00EA689E"/>
    <w:rsid w:val="00EB0647"/>
    <w:rsid w:val="00EB10DB"/>
    <w:rsid w:val="00EB1142"/>
    <w:rsid w:val="00EB260D"/>
    <w:rsid w:val="00EB277E"/>
    <w:rsid w:val="00EB4D33"/>
    <w:rsid w:val="00EC2FDF"/>
    <w:rsid w:val="00EC762D"/>
    <w:rsid w:val="00EC7D9C"/>
    <w:rsid w:val="00ED07E2"/>
    <w:rsid w:val="00ED0DB0"/>
    <w:rsid w:val="00ED17D8"/>
    <w:rsid w:val="00ED587C"/>
    <w:rsid w:val="00ED5E4B"/>
    <w:rsid w:val="00ED7FEF"/>
    <w:rsid w:val="00EE1BFD"/>
    <w:rsid w:val="00EE22ED"/>
    <w:rsid w:val="00EE53C4"/>
    <w:rsid w:val="00EE613C"/>
    <w:rsid w:val="00EE7112"/>
    <w:rsid w:val="00EF2724"/>
    <w:rsid w:val="00EF4C46"/>
    <w:rsid w:val="00EF615F"/>
    <w:rsid w:val="00EF68FA"/>
    <w:rsid w:val="00EF6D70"/>
    <w:rsid w:val="00F000DF"/>
    <w:rsid w:val="00F0116B"/>
    <w:rsid w:val="00F02DF3"/>
    <w:rsid w:val="00F04EB5"/>
    <w:rsid w:val="00F07FB0"/>
    <w:rsid w:val="00F10F19"/>
    <w:rsid w:val="00F11171"/>
    <w:rsid w:val="00F13A3C"/>
    <w:rsid w:val="00F146A9"/>
    <w:rsid w:val="00F153CE"/>
    <w:rsid w:val="00F16A00"/>
    <w:rsid w:val="00F201B8"/>
    <w:rsid w:val="00F204BA"/>
    <w:rsid w:val="00F204EF"/>
    <w:rsid w:val="00F222D6"/>
    <w:rsid w:val="00F229BB"/>
    <w:rsid w:val="00F267B4"/>
    <w:rsid w:val="00F270BF"/>
    <w:rsid w:val="00F27FE4"/>
    <w:rsid w:val="00F3010D"/>
    <w:rsid w:val="00F31F73"/>
    <w:rsid w:val="00F32EFA"/>
    <w:rsid w:val="00F35E54"/>
    <w:rsid w:val="00F37D48"/>
    <w:rsid w:val="00F41134"/>
    <w:rsid w:val="00F41B1D"/>
    <w:rsid w:val="00F435B9"/>
    <w:rsid w:val="00F43997"/>
    <w:rsid w:val="00F44089"/>
    <w:rsid w:val="00F46E84"/>
    <w:rsid w:val="00F50F87"/>
    <w:rsid w:val="00F5108D"/>
    <w:rsid w:val="00F518AD"/>
    <w:rsid w:val="00F54607"/>
    <w:rsid w:val="00F6337C"/>
    <w:rsid w:val="00F648BE"/>
    <w:rsid w:val="00F651AD"/>
    <w:rsid w:val="00F678E4"/>
    <w:rsid w:val="00F67995"/>
    <w:rsid w:val="00F703F1"/>
    <w:rsid w:val="00F71164"/>
    <w:rsid w:val="00F7278A"/>
    <w:rsid w:val="00F75937"/>
    <w:rsid w:val="00F77FDA"/>
    <w:rsid w:val="00F806D2"/>
    <w:rsid w:val="00F83C10"/>
    <w:rsid w:val="00F85D98"/>
    <w:rsid w:val="00F86904"/>
    <w:rsid w:val="00F87AE3"/>
    <w:rsid w:val="00F90408"/>
    <w:rsid w:val="00F918CD"/>
    <w:rsid w:val="00F92D1A"/>
    <w:rsid w:val="00F94672"/>
    <w:rsid w:val="00F95396"/>
    <w:rsid w:val="00F953AC"/>
    <w:rsid w:val="00F96116"/>
    <w:rsid w:val="00F97357"/>
    <w:rsid w:val="00FA58E8"/>
    <w:rsid w:val="00FB09C3"/>
    <w:rsid w:val="00FB1665"/>
    <w:rsid w:val="00FB26B7"/>
    <w:rsid w:val="00FB39B9"/>
    <w:rsid w:val="00FB42A2"/>
    <w:rsid w:val="00FB45A3"/>
    <w:rsid w:val="00FB4BA1"/>
    <w:rsid w:val="00FB507A"/>
    <w:rsid w:val="00FB51C4"/>
    <w:rsid w:val="00FB59D3"/>
    <w:rsid w:val="00FB5C1C"/>
    <w:rsid w:val="00FB7A28"/>
    <w:rsid w:val="00FC77E4"/>
    <w:rsid w:val="00FC7E8F"/>
    <w:rsid w:val="00FD307E"/>
    <w:rsid w:val="00FD4E4C"/>
    <w:rsid w:val="00FE1226"/>
    <w:rsid w:val="00FE1CDB"/>
    <w:rsid w:val="00FF1EFC"/>
    <w:rsid w:val="00FF2A1F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ar_kso2@sarapul.udmr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910.19</c:v>
                </c:pt>
                <c:pt idx="1">
                  <c:v>2290.5700000000002</c:v>
                </c:pt>
                <c:pt idx="2">
                  <c:v>3200.76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386.96</c:v>
                </c:pt>
                <c:pt idx="1">
                  <c:v>1381.9</c:v>
                </c:pt>
                <c:pt idx="2">
                  <c:v>1768.8600000000001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52704"/>
        <c:axId val="116920704"/>
      </c:barChart>
      <c:catAx>
        <c:axId val="10095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20704"/>
        <c:crosses val="autoZero"/>
        <c:auto val="1"/>
        <c:lblAlgn val="ctr"/>
        <c:lblOffset val="100"/>
        <c:noMultiLvlLbl val="0"/>
      </c:catAx>
      <c:valAx>
        <c:axId val="11692070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009527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полуг. 2021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5640991107320578E-2"/>
                  <c:y val="1.710453835928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83760683760684E-2"/>
                  <c:y val="2.868463557439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23056733292954E-2"/>
                  <c:y val="1.2224577697018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234.607</c:v>
                </c:pt>
                <c:pt idx="1">
                  <c:v>948.63300000000004</c:v>
                </c:pt>
                <c:pt idx="2" formatCode="#,##0.00">
                  <c:v>1183.24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 2022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820495553660268E-2"/>
                  <c:y val="1.28098850763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260.36700000000002</c:v>
                </c:pt>
                <c:pt idx="1">
                  <c:v>1244.92</c:v>
                </c:pt>
                <c:pt idx="2" formatCode="#,##0.00">
                  <c:v>1505.287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полуг. 2023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380680148055317E-3"/>
                  <c:y val="6.7815454152429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1127105281499E-3"/>
                  <c:y val="-1.938773139535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155508589141107E-3"/>
                  <c:y val="-1.7312963661934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267.11</c:v>
                </c:pt>
                <c:pt idx="1">
                  <c:v>1276.78</c:v>
                </c:pt>
                <c:pt idx="2">
                  <c:v>1543.8899999999999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полуг. 2024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380680148055712E-3"/>
                  <c:y val="8.5522691796420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061728395061727E-2"/>
                  <c:y val="-3.6675063748191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227606936229342E-3"/>
                  <c:y val="1.2024019081661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386.96</c:v>
                </c:pt>
                <c:pt idx="1">
                  <c:v>1381.9</c:v>
                </c:pt>
                <c:pt idx="2">
                  <c:v>1768.8600000000001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55872"/>
        <c:axId val="117057408"/>
      </c:barChart>
      <c:catAx>
        <c:axId val="117055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7057408"/>
        <c:crosses val="autoZero"/>
        <c:auto val="1"/>
        <c:lblAlgn val="ctr"/>
        <c:lblOffset val="100"/>
        <c:noMultiLvlLbl val="0"/>
      </c:catAx>
      <c:valAx>
        <c:axId val="117057408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170558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79110460029707E-2"/>
          <c:y val="7.407407407407407E-2"/>
          <c:w val="0.89820114346171842"/>
          <c:h val="0.67510890086107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полуг. 2021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8.2364460301837267E-3"/>
                  <c:y val="-4.4612690451031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749753937007876E-3"/>
                  <c:y val="1.5594357524779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276485788113692E-2"/>
                  <c:y val="2.339181286549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183.19</c:v>
                </c:pt>
                <c:pt idx="1">
                  <c:v>108.08</c:v>
                </c:pt>
                <c:pt idx="2">
                  <c:v>567.66</c:v>
                </c:pt>
                <c:pt idx="3">
                  <c:v>85.67</c:v>
                </c:pt>
                <c:pt idx="4">
                  <c:v>948.63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 2022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70138888888889E-3"/>
                  <c:y val="-6.31872741749794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9493177387914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03100775193798E-2"/>
                  <c:y val="7.7972709551656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172.8</c:v>
                </c:pt>
                <c:pt idx="1">
                  <c:v>307.5</c:v>
                </c:pt>
                <c:pt idx="2">
                  <c:v>547.20000000000005</c:v>
                </c:pt>
                <c:pt idx="3">
                  <c:v>227.9</c:v>
                </c:pt>
                <c:pt idx="4">
                  <c:v>1244.9000000000001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полуг. 2023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3752840672511146E-3"/>
                  <c:y val="8.0077260840776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70138888888889E-3"/>
                  <c:y val="-2.0570039526869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7547987627657E-3"/>
                  <c:y val="-1.176610592546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978503969477068E-17"/>
                  <c:y val="-1.9376237714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2687338501291983E-3"/>
                  <c:y val="-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0.00</c:formatCode>
                <c:ptCount val="5"/>
                <c:pt idx="0">
                  <c:v>121.13</c:v>
                </c:pt>
                <c:pt idx="1">
                  <c:v>321.97000000000003</c:v>
                </c:pt>
                <c:pt idx="2">
                  <c:v>617.96</c:v>
                </c:pt>
                <c:pt idx="3">
                  <c:v>217.74</c:v>
                </c:pt>
                <c:pt idx="4">
                  <c:v>1276.78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полуг. 2024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1.0769920409440149E-2"/>
                  <c:y val="3.8752475428794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645603162149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37782882135857E-2"/>
                  <c:y val="-4.2627722971674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645603162149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127.274</c:v>
                </c:pt>
                <c:pt idx="1">
                  <c:v>391.14126958999998</c:v>
                </c:pt>
                <c:pt idx="2">
                  <c:v>686.01416064</c:v>
                </c:pt>
                <c:pt idx="3">
                  <c:v>170.50005103000001</c:v>
                </c:pt>
                <c:pt idx="4">
                  <c:v>1381.94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7406720"/>
        <c:axId val="117416704"/>
      </c:barChart>
      <c:catAx>
        <c:axId val="117406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416704"/>
        <c:crosses val="autoZero"/>
        <c:auto val="1"/>
        <c:lblAlgn val="ctr"/>
        <c:lblOffset val="100"/>
        <c:noMultiLvlLbl val="0"/>
      </c:catAx>
      <c:valAx>
        <c:axId val="117416704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crossAx val="1174067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C2D2-89F2-4B4D-96BD-9FD41CD4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9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Komp</cp:lastModifiedBy>
  <cp:revision>453</cp:revision>
  <cp:lastPrinted>2024-07-26T09:41:00Z</cp:lastPrinted>
  <dcterms:created xsi:type="dcterms:W3CDTF">2020-04-21T05:00:00Z</dcterms:created>
  <dcterms:modified xsi:type="dcterms:W3CDTF">2024-07-26T10:24:00Z</dcterms:modified>
</cp:coreProperties>
</file>